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2024年乡村振兴局上半年党风廉政建设工作总结【3篇】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以下是为大家整理的关于2024年乡村振兴局上半年党风廉政建设工作总结的文章3篇 ,欢迎品鉴！2024年乡村振兴局上半年党风廉政建设工作总结篇1　　2024年上半年以来，原料矿粉党支部为加强党风廉政建设、保证党...</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以下是为大家整理的关于2024年乡村振兴局上半年党风廉政建设工作总结的文章3篇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2024年乡村振兴局上半年党风廉政建设工作总结篇1</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2024年乡村振兴局上半年党风廉政建设工作总结篇2</w:t>
      </w:r>
    </w:p>
    <w:p>
      <w:pPr>
        <w:ind w:left="0" w:right="0" w:firstLine="560"/>
        <w:spacing w:before="450" w:after="450" w:line="312" w:lineRule="auto"/>
      </w:pPr>
      <w:r>
        <w:rPr>
          <w:rFonts w:ascii="宋体" w:hAnsi="宋体" w:eastAsia="宋体" w:cs="宋体"/>
          <w:color w:val="000"/>
          <w:sz w:val="28"/>
          <w:szCs w:val="28"/>
        </w:rPr>
        <w:t xml:space="preserve">　　​​2024年以来，xx县乡村振兴局认真贯彻落实上级决策部署，在县驻XX局纪检组的领导下，持续强化正风肃纪、强化责任落实，巩固提高“不忘初心、牢记使命”主题教育成果，深入开展党史学习教育，不断深化全面从严治党，营造风清气正政治生态，为巩固拓展脱贫攻坚成果同乡村振兴有效衔接提供廉洁纪律保障。现将我局2024年上半年党风廉政工作情况总结如下。</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一）加强组织领导，着力推动责任落实。坚持认真学习习近平新时代中国特色社会主义思想和党的十九届二中、三中、四中、五中全会精神，深入贯彻习近平总书记视察安徽重要讲话精神。召开会议专题研究党风廉政建设工作，完善“一岗双责”制度，明确办主要负责同志XX为党风廉政建设第一责任人，其他班子成员对其职责范围内党风廉政建设负主要责任，并签订党风廉政廉政建设责任书，促使领导班子将“一岗双责”落到实处。</w:t>
      </w:r>
    </w:p>
    <w:p>
      <w:pPr>
        <w:ind w:left="0" w:right="0" w:firstLine="560"/>
        <w:spacing w:before="450" w:after="450" w:line="312" w:lineRule="auto"/>
      </w:pPr>
      <w:r>
        <w:rPr>
          <w:rFonts w:ascii="宋体" w:hAnsi="宋体" w:eastAsia="宋体" w:cs="宋体"/>
          <w:color w:val="000"/>
          <w:sz w:val="28"/>
          <w:szCs w:val="28"/>
        </w:rPr>
        <w:t xml:space="preserve">　　（二）加强思想教育，筑牢廉政思想防线。我办始终把党风廉政建设学习教育摆在廉洁从政的重要位置，坚持定时集中学习制度，每周一上午召开工作部署会并安排政治学习。一是抓好党史学习教育和新一轮深化“三个以案”警示教育。采取“集中学＋个人学、线上学＋线下学”，开展主题党日活动等形式，将《论中国共产党历史》《习近平关于力戒形式主义官僚主义重要论述选编》、十九届中央纪委五次全会精神等作为必学内容，深化党史学习和反面警示教育，今年以来累计开展学习XX次，集中研讨XX次。同时，制定竞学制度，每月组织全办党员干部参加党史及党的最新政策理论知识竞赛，比学赶超争先锋，检验学习成果，切实将学习成效转化为工作成效。二是开展“书记讲党课”活动。X月X日，县乡村振兴局党组书记、局长XX带领大家回顾历史重温党史，为机关全体党员干部上了一堂主题鲜明、内涵丰富、精彩生动的专题党课。授课中，XX局长结合党的历史和宗旨谈巩固拓展脱贫攻坚成果同乡村振兴有效衔接的责任和意义，告诫全局党员要坚持把学习党史同总结经验、观照现实、推动工作结合起来，三是开展专题民主生活会。XX月XX日召开20XX年度民主生活会暨中央巡视整改和县委巡察整改专题民主生活会。按照“五紧盯五整肃”要求，突出“四看四促”，办班子成员深入开展问题检视，制定问题、任务、责任、时限“四清单”，边查边改、对账销号，共查摆4条问题，已全部于4月底前整改完成。四是开展廉政文化建设活动。组织全办党员干部赴XX烈士陵园、XX纪念馆、XX故居等开展革命传统、廉政文化教育，接受红色精神洗礼；积极动员参加“传承红色基因，弘扬优良家风”主题有奖征文活动，在红色基因中汲取前进的力量。</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2024年乡村振兴局上半年党风廉政建设工作总结篇3</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2024-11-24T11:48:46+08:00</dcterms:created>
  <dcterms:modified xsi:type="dcterms:W3CDTF">2024-11-24T11:48:46+08:00</dcterms:modified>
</cp:coreProperties>
</file>

<file path=docProps/custom.xml><?xml version="1.0" encoding="utf-8"?>
<Properties xmlns="http://schemas.openxmlformats.org/officeDocument/2006/custom-properties" xmlns:vt="http://schemas.openxmlformats.org/officeDocument/2006/docPropsVTypes"/>
</file>