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2024年上半年从严治党工作总结【十八篇】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以下是为大家整理的关于2024年上半年从严治党工作总结的文章18篇 ,欢迎品鉴！2024年上半年从严治党工作总结1　　20_年全面从严治党工作总体...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以下是为大家整理的关于2024年上半年从严治党工作总结的文章18篇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w:t>
      </w:r>
    </w:p>
    <w:p>
      <w:pPr>
        <w:ind w:left="0" w:right="0" w:firstLine="560"/>
        <w:spacing w:before="450" w:after="450" w:line="312" w:lineRule="auto"/>
      </w:pPr>
      <w:r>
        <w:rPr>
          <w:rFonts w:ascii="宋体" w:hAnsi="宋体" w:eastAsia="宋体" w:cs="宋体"/>
          <w:color w:val="000"/>
          <w:sz w:val="28"/>
          <w:szCs w:val="28"/>
        </w:rPr>
        <w:t xml:space="preserve">　　20_年全面从严治党工作总体要求是：以***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要将学习贯彻***新时代中国特色社会主义思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2024年上半年从严治党工作总结2</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2024年上半年从严治党工作总结3</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2024年上半年从严治党工作总结4</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2024年上半年从严治党工作总结5</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并于20_年X月召开了党员大会进行换届选举，选举出了新的党支部书记和支委委员党支部书记。完善全面从严治党责任制，定期召开支委会，研究责任落实情况；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2024年上半年从严治党工作总结6</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总书记关于力戒形式主义官僚主义和扶贫工作的重要论述、指示批示以及视察重要讲话精神，深入学习领会***总书记关于“三严三实”的重要论述，认真学习十九届中央纪委三次全会精神。将深入学习领会***总书记关于力戒形式主义、官僚主义和扶贫工作的重要论述、指示批示有及视察重要讲话精神，***总书记关于“三严三实”、加强作风建设的重要论述、指示批示，作为当前和今后一个时期的重要政治任务。着力在学懂弄通做实上下功夫，切实做到应学尽学、应学立学、学以致用，坚定不移以***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2024年上半年从严治党工作总结7</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2024年上半年从严治党工作总结9</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2024年上半年从严治党工作总结10</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2024年上半年从严治党工作总结11</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2024年上半年从严治党工作总结12</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新时代中国特色社会主义思想，特别是***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2024年上半年从严治党工作总结14</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2024年上半年从严治党工作总结15</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按照公司党委全面从严治党主体责任工作部署，xxx党总支对照公司党委20_年度党总支、支部班子履行全面从严治党主体责任相关考核标准进行对标自查，现将xxx党总支年年来落实全面从严治党责任情况报告如下：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xxx党总支坚持把学习贯彻***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x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2024年上半年从严治党工作总结16</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_〕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2024年上半年从严治党工作总结17</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2024年上半年从严治党工作总结18</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2025-04-29T19:12:41+08:00</dcterms:created>
  <dcterms:modified xsi:type="dcterms:W3CDTF">2025-04-29T19:12:41+08:00</dcterms:modified>
</cp:coreProperties>
</file>

<file path=docProps/custom.xml><?xml version="1.0" encoding="utf-8"?>
<Properties xmlns="http://schemas.openxmlformats.org/officeDocument/2006/custom-properties" xmlns:vt="http://schemas.openxmlformats.org/officeDocument/2006/docPropsVTypes"/>
</file>