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2024年党风廉政建设工作总结|学校上半年党风廉政建设工作总结</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学校要以党风促教风，以教风促学风，以学风促校风，坚持不懈抓党风廉政建设。以下是由本站小编为大家整理的文章：学校上半年党风廉政建设工作总结，欢迎阅读！　　&gt;学校上半年党风廉政建设工作总结　　20xx年我校党支部紧紧围绕学校教育教学工作，以...</w:t>
      </w:r>
    </w:p>
    <w:p>
      <w:pPr>
        <w:ind w:left="0" w:right="0" w:firstLine="560"/>
        <w:spacing w:before="450" w:after="450" w:line="312" w:lineRule="auto"/>
      </w:pPr>
      <w:r>
        <w:rPr>
          <w:rFonts w:ascii="宋体" w:hAnsi="宋体" w:eastAsia="宋体" w:cs="宋体"/>
          <w:color w:val="000"/>
          <w:sz w:val="28"/>
          <w:szCs w:val="28"/>
        </w:rPr>
        <w:t xml:space="preserve">　　学校要以党风促教风，以教风促学风，以学风促校风，坚持不懈抓党风廉政建设。以下是由本站小编为大家整理的文章：学校上半年党风廉政建设工作总结，欢迎阅读！</w:t>
      </w:r>
    </w:p>
    <w:p>
      <w:pPr>
        <w:ind w:left="0" w:right="0" w:firstLine="560"/>
        <w:spacing w:before="450" w:after="450" w:line="312" w:lineRule="auto"/>
      </w:pPr>
      <w:r>
        <w:rPr>
          <w:rFonts w:ascii="宋体" w:hAnsi="宋体" w:eastAsia="宋体" w:cs="宋体"/>
          <w:color w:val="000"/>
          <w:sz w:val="28"/>
          <w:szCs w:val="28"/>
        </w:rPr>
        <w:t xml:space="preserve">　　&gt;学校上半年党风廉政建设工作总结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xx年中考，抓常规教学管理，深入开展教研活动。学校党支部以德育队伍建设为依托，以学生行为养成教育为重点，以校园文化建设为载体，以心理健康教育为途径，形成“全员育人、教书育人、服务育人”的良好氛围，形成“党建带团建、党建带妇建”的群团工作良好格局。教师爱岗敬业，廉洁自律意识增强，治学有“学德”，执教有“师德”。 </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局党组还与各基层所、事业单位负责人签订了《党风廉政建设目标责任书》，制定下发《党风廉政建设责任制实施方案》，将全年党风廉政建设和反腐倡廉主要工作任务分解到各个部门，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学校党支部开展了以“廉洁办学，廉洁从教，营造风清气正环境”为主题的党风廉政建设宣传教育活动。6月18日，学校党委班子成员召开民主生活会，学习《廉政准则》，&gt;等，分析、查摆党性、党风问题，谋划学校科学发展。学校党委在学校班子成员及全校党员干部中开展“深入学习贯彻《廉政准则》，树立勤政廉政先进典型”的主题教育活动；在全校教职工中开展“扬清正廉洁之风、办人民满意教育”为主题的教育活动；在全体学生中开展“憎腐崇廉”为主题的“廉政文化进校园”教育活动。增强了“廉洁办学，廉洁从教”意识。通过教育，切实加强了教师职业道德建设。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校各年级、处室所有工作岗位上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&gt;四、存在的主要问题和努力方向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 今后努力的方向：</w:t>
      </w:r>
    </w:p>
    <w:p>
      <w:pPr>
        <w:ind w:left="0" w:right="0" w:firstLine="560"/>
        <w:spacing w:before="450" w:after="450" w:line="312" w:lineRule="auto"/>
      </w:pPr>
      <w:r>
        <w:rPr>
          <w:rFonts w:ascii="宋体" w:hAnsi="宋体" w:eastAsia="宋体" w:cs="宋体"/>
          <w:color w:val="000"/>
          <w:sz w:val="28"/>
          <w:szCs w:val="28"/>
        </w:rPr>
        <w:t xml:space="preserve">　　在新的一年里，我们将认真学习、贯彻“十八大五中全会”精神，深化反腐败三项工作，进一步加大从源头预防和治理腐败的力度，强化责任、狠抓落实，党员干部要努力作到三个带头。</w:t>
      </w:r>
    </w:p>
    <w:p>
      <w:pPr>
        <w:ind w:left="0" w:right="0" w:firstLine="560"/>
        <w:spacing w:before="450" w:after="450" w:line="312" w:lineRule="auto"/>
      </w:pPr>
      <w:r>
        <w:rPr>
          <w:rFonts w:ascii="宋体" w:hAnsi="宋体" w:eastAsia="宋体" w:cs="宋体"/>
          <w:color w:val="000"/>
          <w:sz w:val="28"/>
          <w:szCs w:val="28"/>
        </w:rPr>
        <w:t xml:space="preserve">　　一是带头廉洁奉公，甘当群众的公仆。 二是带头艰苦奋斗，为群众办实事。 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2025-04-04T08:23:06+08:00</dcterms:created>
  <dcterms:modified xsi:type="dcterms:W3CDTF">2025-04-04T08:23:06+08:00</dcterms:modified>
</cp:coreProperties>
</file>

<file path=docProps/custom.xml><?xml version="1.0" encoding="utf-8"?>
<Properties xmlns="http://schemas.openxmlformats.org/officeDocument/2006/custom-properties" xmlns:vt="http://schemas.openxmlformats.org/officeDocument/2006/docPropsVTypes"/>
</file>