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国家税务局官网|国家税务局上半年工作总结</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时代在发展，税务局也在不断改革。以下是为您准备的“国家税务局上半年工作总结”，供您参考，希望对您有帮助。国家税务局上半年工作总结1　　20xx年上半年，xx区国税局在区委、区政府和xx市国税局的正确领导下，围绕“干好税务、带好队伍”，以...</w:t>
      </w:r>
    </w:p>
    <w:p>
      <w:pPr>
        <w:ind w:left="0" w:right="0" w:firstLine="560"/>
        <w:spacing w:before="450" w:after="450" w:line="312" w:lineRule="auto"/>
      </w:pPr>
      <w:r>
        <w:rPr>
          <w:rFonts w:ascii="宋体" w:hAnsi="宋体" w:eastAsia="宋体" w:cs="宋体"/>
          <w:color w:val="000"/>
          <w:sz w:val="28"/>
          <w:szCs w:val="28"/>
        </w:rPr>
        <w:t xml:space="preserve">　　时代在发展，税务局也在不断改革。以下是为您准备的“国家税务局上半年工作总结”，供您参考，希望对您有帮助。</w:t>
      </w:r>
    </w:p>
    <w:p>
      <w:pPr>
        <w:ind w:left="0" w:right="0" w:firstLine="560"/>
        <w:spacing w:before="450" w:after="450" w:line="312" w:lineRule="auto"/>
      </w:pPr>
      <w:r>
        <w:rPr>
          <w:rFonts w:ascii="黑体" w:hAnsi="黑体" w:eastAsia="黑体" w:cs="黑体"/>
          <w:color w:val="000000"/>
          <w:sz w:val="36"/>
          <w:szCs w:val="36"/>
          <w:b w:val="1"/>
          <w:bCs w:val="1"/>
        </w:rPr>
        <w:t xml:space="preserve">国家税务局上半年工作总结1</w:t>
      </w:r>
    </w:p>
    <w:p>
      <w:pPr>
        <w:ind w:left="0" w:right="0" w:firstLine="560"/>
        <w:spacing w:before="450" w:after="450" w:line="312" w:lineRule="auto"/>
      </w:pPr>
      <w:r>
        <w:rPr>
          <w:rFonts w:ascii="宋体" w:hAnsi="宋体" w:eastAsia="宋体" w:cs="宋体"/>
          <w:color w:val="000"/>
          <w:sz w:val="28"/>
          <w:szCs w:val="28"/>
        </w:rPr>
        <w:t xml:space="preserve">　　20xx年上半年，xx区国税局在区委、区政府和xx市国税局的正确领导下，围绕“干好税务、带好队伍”，以税收现代化为目标，以全面从严治党为灵魂和主线，以组织收入为中心，以税收改革为动力，加强组织建设、业务建设、队伍建设，各项工作取得了良好成效，为xx市和xx区保持经济社会平稳较快发展做出了积极的贡献。</w:t>
      </w:r>
    </w:p>
    <w:p>
      <w:pPr>
        <w:ind w:left="0" w:right="0" w:firstLine="560"/>
        <w:spacing w:before="450" w:after="450" w:line="312" w:lineRule="auto"/>
      </w:pPr>
      <w:r>
        <w:rPr>
          <w:rFonts w:ascii="宋体" w:hAnsi="宋体" w:eastAsia="宋体" w:cs="宋体"/>
          <w:color w:val="000"/>
          <w:sz w:val="28"/>
          <w:szCs w:val="28"/>
        </w:rPr>
        <w:t xml:space="preserve">　　&gt;一、上半年总结</w:t>
      </w:r>
    </w:p>
    <w:p>
      <w:pPr>
        <w:ind w:left="0" w:right="0" w:firstLine="560"/>
        <w:spacing w:before="450" w:after="450" w:line="312" w:lineRule="auto"/>
      </w:pPr>
      <w:r>
        <w:rPr>
          <w:rFonts w:ascii="宋体" w:hAnsi="宋体" w:eastAsia="宋体" w:cs="宋体"/>
          <w:color w:val="000"/>
          <w:sz w:val="28"/>
          <w:szCs w:val="28"/>
        </w:rPr>
        <w:t xml:space="preserve">　　(一)强化工作措施，税收收入平稳增长</w:t>
      </w:r>
    </w:p>
    <w:p>
      <w:pPr>
        <w:ind w:left="0" w:right="0" w:firstLine="560"/>
        <w:spacing w:before="450" w:after="450" w:line="312" w:lineRule="auto"/>
      </w:pPr>
      <w:r>
        <w:rPr>
          <w:rFonts w:ascii="宋体" w:hAnsi="宋体" w:eastAsia="宋体" w:cs="宋体"/>
          <w:color w:val="000"/>
          <w:sz w:val="28"/>
          <w:szCs w:val="28"/>
        </w:rPr>
        <w:t xml:space="preserve">　　20xx年至5月份，完成区直税款入库x万元。一是强化分析预测。及早谋划做好税收预测和分析工作，摸清税源状况，强化税源监控，动态了解税源增减变化情况，做好税收分析工作。组织管理人员对建筑、金融、房地产、煤炭等重大税源、重大项目的税源变动情况进行跟踪监控，全面掌握区内房地产、建筑企业的增减收情况，摸中增收因素脉搏，踩中增收节奏。二是提升评估质量。通过强化案源组织、案头分析、研讨交流重点抓评估质量，发挥“工匠精神”开展优质评估工作，围绕纳税风险疑点开展案头分析，制定纳税评估预案、方案，分解疑点到人，一点一分析，一点一对照，确保疑点分析透彻。围绕风险排查开展优质服务，采取模型分析、约谈、实地走访等方式，对接纳税人需求提供精准服务，协助企业排查风险疑点远离涉税风险。上半年共评估企业28户,其中风险评估4户，注销评估x户，查补入库税款共计x万元。三是开展执法大督察自查。按照省市局要求，认真开展执法大督察自查自纠，共召开专题工作推进会5次, 纠正问题4项、x户次、查补入库税款x万元、加收滞纳金x万元。四是开展所得税汇算清缴。切实实行“受理、初审、复审”审核模式，做好企业所得税汇算清缴工作。今年总体汇缴面达100%，差错率为0。从已申报情况看，盈利企业户数x户，比上年增加x户，其中享受所得税优惠的企业户数x户，全额征收企业所得税的企业户数x户，弥补以前年度亏损的企业户数65户;亏损企业户数x户，比上年增加x户，亏损面x%;全零申报户数x户，比上年增加5户，全零面x%。本年实际缴纳所得税x万元，比上年增加x万元，增幅x%。</w:t>
      </w:r>
    </w:p>
    <w:p>
      <w:pPr>
        <w:ind w:left="0" w:right="0" w:firstLine="560"/>
        <w:spacing w:before="450" w:after="450" w:line="312" w:lineRule="auto"/>
      </w:pPr>
      <w:r>
        <w:rPr>
          <w:rFonts w:ascii="宋体" w:hAnsi="宋体" w:eastAsia="宋体" w:cs="宋体"/>
          <w:color w:val="000"/>
          <w:sz w:val="28"/>
          <w:szCs w:val="28"/>
        </w:rPr>
        <w:t xml:space="preserve">　　(二)深化税制改革，构建征管体系</w:t>
      </w:r>
    </w:p>
    <w:p>
      <w:pPr>
        <w:ind w:left="0" w:right="0" w:firstLine="560"/>
        <w:spacing w:before="450" w:after="450" w:line="312" w:lineRule="auto"/>
      </w:pPr>
      <w:r>
        <w:rPr>
          <w:rFonts w:ascii="宋体" w:hAnsi="宋体" w:eastAsia="宋体" w:cs="宋体"/>
          <w:color w:val="000"/>
          <w:sz w:val="28"/>
          <w:szCs w:val="28"/>
        </w:rPr>
        <w:t xml:space="preserve">　　一是深化国地税合作。区国税局、地税局依托前期合作奠定的坚实基础，在全市范围内率先尝试“一人一机双系统”的合作新模式，纳税人办理国地涉税业务时，将不需在国税、地税两个窗口之间来回排队，而是在一个窗口找一位工作人员就可办理全部业务，实现纳税人“一个窗口办两家事”的工作目标，从而最大限度的节约纳税人办税时间、减少纳税人资料重复报送、提升纳税人办税效率。区国税、地税拟完成的合作事项33项，截至目前共落实30项，其中基本合作事项26项，创新合作事项9项，并联合制定了《国地税联合税收分析工作制度》、《涉税信息共享工作指引》、《税务事项提请工作指引》、《协同办理注销登记工作指引》、《协同管理非正常户工作指引》、《xx区国地税联合办税服务厅制度汇编》等制度，达到各项办税业务深度融合。二是做好营改增后续管理。继续加强培训辅导，通过制定培训计划，建立培训台账，分行业、分类别，对企业法人代表、财务人员、办税人员和业务人员分别开展营改增政策培训，上半年已开展3次营改增纳税人政策培训，培训87人次。突出重点宣传，通过区局网站、区政府网站、办税服务延伸点公告栏(显示屏、海报)、微信公众号、发放宣传资料、政风行风热线等多种渠道开展营改增纳税政策宣传，逐户告知和提醒试点纳税人在规定期限内履行纳税申报义务;发放市局制作的各类宣传资料。做好营改增税负分析，成立营改增税负分析小组，及时纠正营改增小规模纳税人错开发票问题;对照省局下发的错开发票明细信息，逐票核实，对一户确属错开发票的个体户，立即辅导企业作废重开并做好宣传解释工作，避免负面舆情发生。截至5月底，共入库“营改增”增值税x万元，同比增收x万元，增幅x%。三是拓展信息应用平台。进一步扩宽与海关、商务局、外管局等部门联合互动，建立协作配合的长效机制，探索各兄弟单位第三方信息数据的整合渠道，建立稳定的信息交流机制和平台，尝试在多个业务领域实现互联互通。充分运用金税三期系统和数据质量管理系统，对税收征管信息进行科学归类梳理，满足纳税评估、数据分析等相关工作要求，提高数据应用效率。</w:t>
      </w:r>
    </w:p>
    <w:p>
      <w:pPr>
        <w:ind w:left="0" w:right="0" w:firstLine="560"/>
        <w:spacing w:before="450" w:after="450" w:line="312" w:lineRule="auto"/>
      </w:pPr>
      <w:r>
        <w:rPr>
          <w:rFonts w:ascii="宋体" w:hAnsi="宋体" w:eastAsia="宋体" w:cs="宋体"/>
          <w:color w:val="000"/>
          <w:sz w:val="28"/>
          <w:szCs w:val="28"/>
        </w:rPr>
        <w:t xml:space="preserve">　　(三)优化纳税服务，提升涉税满意度</w:t>
      </w:r>
    </w:p>
    <w:p>
      <w:pPr>
        <w:ind w:left="0" w:right="0" w:firstLine="560"/>
        <w:spacing w:before="450" w:after="450" w:line="312" w:lineRule="auto"/>
      </w:pPr>
      <w:r>
        <w:rPr>
          <w:rFonts w:ascii="宋体" w:hAnsi="宋体" w:eastAsia="宋体" w:cs="宋体"/>
          <w:color w:val="000"/>
          <w:sz w:val="28"/>
          <w:szCs w:val="28"/>
        </w:rPr>
        <w:t xml:space="preserve">　　一是优化纳税服务。持续推进“便民办税春风行动”，深化国地税合作，深入实施“互联网+税务”行动计划，积极构建多元化办税应用体系，为纳税人提供在线预约办税、代开发票等多项业务，以“线上+线下”的纳税服务模式节省办税时间和成本，提高纳税人满意度。二是加强税收宣传。把税收宣传作为重要工作来抓，以传统宣传+新媒介的方式拓宽宣传渠道，营造铺天盖地的宣传氛围，提高税收宣传信息接受面;优化区局资源配置，充分利用纳税人学堂、开发园区管委会等场地资源及平台，为纳税人提供及时的政策培训;对辖区不同企业的具体情况，结合第26个税收宣传月、“大走访”、“税法七进”、“精准扶贫”及税企互动等活动，上门对纳税人提供“一对一”精准辅导。三是落实税收优惠。积极落实国务院六项减免税政策，成立政策落实领导小组，制定落实国务院减税政策工作实施方案和任务分解表，从政策宣传、业务辅导、办税服务、技术保障等方面进一步明确责任分工，严格执行首问责任制、一次性告知制度，针对减税举措落实情况定期进行督查检查。主动与地税对接，建立国地税联合落实六项减税政策联席工作机制，充分发挥联动效应。注重督查落实加大政策落实引导和监督力度，定期对六项减税政策落实情况进行再梳理、再督促、再落实，强化后续管理和跟踪分析，及时解决政策落实过程中的问题和困难，并将六项减免税政策纳入今年的绩效考核重点，落实责任到人，并按照时间节点，开展督查，确保政策落实不打折扣。</w:t>
      </w:r>
    </w:p>
    <w:p>
      <w:pPr>
        <w:ind w:left="0" w:right="0" w:firstLine="560"/>
        <w:spacing w:before="450" w:after="450" w:line="312" w:lineRule="auto"/>
      </w:pPr>
      <w:r>
        <w:rPr>
          <w:rFonts w:ascii="宋体" w:hAnsi="宋体" w:eastAsia="宋体" w:cs="宋体"/>
          <w:color w:val="000"/>
          <w:sz w:val="28"/>
          <w:szCs w:val="28"/>
        </w:rPr>
        <w:t xml:space="preserve">　　(四)抓好党建工作，推进从严治党</w:t>
      </w:r>
    </w:p>
    <w:p>
      <w:pPr>
        <w:ind w:left="0" w:right="0" w:firstLine="560"/>
        <w:spacing w:before="450" w:after="450" w:line="312" w:lineRule="auto"/>
      </w:pPr>
      <w:r>
        <w:rPr>
          <w:rFonts w:ascii="宋体" w:hAnsi="宋体" w:eastAsia="宋体" w:cs="宋体"/>
          <w:color w:val="000"/>
          <w:sz w:val="28"/>
          <w:szCs w:val="28"/>
        </w:rPr>
        <w:t xml:space="preserve">　　一是开展4个专题教育活动。认真开展“讲看齐、见行动”专题活动、“严纪律、转作风、提效能、促服务”专题活动、推进“两学一做”学习教育常态化制度化工作、开展“讲政治、重规矩、作表率”专题教育等4个专题活动，成立组织、制定方案，动员部署，召开专题会议，制订计划，认真学习，讨论查摆，开展活动，许多特色做法受到市局和区委政府的肯定。尤其积极推动了“两学一做”常态化制度化落地见效，在认真落实“三会一课”等基础上，进一步丰富党员政治生活，创新开展“党员统一活动日”和“周五读书日”活动，并根据前期“两学一做”学习教育开展情况，认真梳理在学习教育、问题整改等环节积累的好经验、好做法，在“固化于制”上下功夫，强化建章立制和跟踪落实，先后制定了《建立健全党组抓基层党建工作责任制的实施意见(试行)》、《xx区国家税务局廉政微课堂管理办法(试行)》等一系列制度办法，推动党的思想政治建设、组织建设常态化、制度化。二是做好日常党务。加强了政治理论的组织学习，认真开展了“三会一课”、民主评议党员、民主生活会、组织生活会等党内政治生活，以批评和自我批评为武器 ，不断对标整改，改进作风、纯洁党风，真正达到团结—批评—团结的目的。组织开展了《中国共产党党章》、“讲看齐、见行动”和“严、转、提、促”专题活动知识测试。完成党费调整、收缴、建党积极分子培训等工作。三是推行基层党组织标准化建设。制定区局《推进基层党组织标准化建设的实施方案》和《推进基层党组织标准化建设2024年行动计划》，印发《xx区国税局机关各党支部基层党组织建设标准(试行)》，召开动员会，开展摸底自查登记，领取并发放新标准化“三会一课”记录本，制定并印制基层党组织标准化建设模板，组织支部对标创建和整改。</w:t>
      </w:r>
    </w:p>
    <w:p>
      <w:pPr>
        <w:ind w:left="0" w:right="0" w:firstLine="560"/>
        <w:spacing w:before="450" w:after="450" w:line="312" w:lineRule="auto"/>
      </w:pPr>
      <w:r>
        <w:rPr>
          <w:rFonts w:ascii="宋体" w:hAnsi="宋体" w:eastAsia="宋体" w:cs="宋体"/>
          <w:color w:val="000"/>
          <w:sz w:val="28"/>
          <w:szCs w:val="28"/>
        </w:rPr>
        <w:t xml:space="preserve">　　(五)加强队伍建设，促进作风转变</w:t>
      </w:r>
    </w:p>
    <w:p>
      <w:pPr>
        <w:ind w:left="0" w:right="0" w:firstLine="560"/>
        <w:spacing w:before="450" w:after="450" w:line="312" w:lineRule="auto"/>
      </w:pPr>
      <w:r>
        <w:rPr>
          <w:rFonts w:ascii="宋体" w:hAnsi="宋体" w:eastAsia="宋体" w:cs="宋体"/>
          <w:color w:val="000"/>
          <w:sz w:val="28"/>
          <w:szCs w:val="28"/>
        </w:rPr>
        <w:t xml:space="preserve">　　一是开展对落实中央八项规定精神情况回头看。印发了《xx区国税系统贯彻落实中央八项规定精神情况“回头看”实施方案》，对区局20xx年1月1日至20xx年5月31日期间的贯彻落实中央八项规定精神和重点领域廉政建设情况进行了自查自纠。结合纪委、效能办、“严转提促”工作督查中发现的各类问题，逢会必讲作风效能，督查必看作风效能，紧盯关键节点，关注重点人员，通过廉政谈话、突击检查等方式，进一步提高了区局人员的纪律意识和责任观念，督促其进一步履行工作职责。20xx年1-6月份开展了8次“严纪律、转作风、提效能、促服务”明察暗访并制发了通报，纠正不作为、乱作为、敷衍塞责、拖延扯皮等问题，对违反作风效能建设规定的1人给予了行政警告处分、通报批评;对派驻袁寨居委会参与扶贫的干部进行了专门提醒谈话，并在日常进行电话抽查，了解其在岗履职情况。抓好重要时间节点作风纪律建设的监督,并充分利用“12366”短信平台，盯紧年节假期，进行“清廉过节”廉政提醒。二是加强教育培训。加强政治业务学习，制定上半年学习计划，坚持“人人都是老师，人人都是学生”全员授课模式，上半年共组织5人次“当老师”为全员授课，邀请专家教授组织廉政知识、作风效能知识、消防安全知识等专题讲座4期，组织参加省、市局举办各类业务培训5期。与xx区地税局联合组织1期赴安徽财经大学在职人员业务更新提高培训班。三是深化文明创建。进一步丰富干部职工文化生活，认真组织开展了“学雷锋树新风志愿服务月”、“学雷锋 庆‘三·八’”志愿服务暨健步走、“我们的节日·端午节”等特色活动。举办了“书香国税”读书月活动专题讲座暨20xx年第1期道德讲堂，特邀请xx市文明办副主任、市作协主席邢思洁为全员举办“书香国税”读书月活动专题讲座《阅读的力量——美好的人生从读书开始》，并为全员订阅发放散文随笔《藏在绿叶间的眼睛》，推荐自读，进一步推动学习型机关建设，提升全员文化素养。</w:t>
      </w:r>
    </w:p>
    <w:p>
      <w:pPr>
        <w:ind w:left="0" w:right="0" w:firstLine="560"/>
        <w:spacing w:before="450" w:after="450" w:line="312" w:lineRule="auto"/>
      </w:pPr>
      <w:r>
        <w:rPr>
          <w:rFonts w:ascii="宋体" w:hAnsi="宋体" w:eastAsia="宋体" w:cs="宋体"/>
          <w:color w:val="000"/>
          <w:sz w:val="28"/>
          <w:szCs w:val="28"/>
        </w:rPr>
        <w:t xml:space="preserve">　　(六)严格执纪问责，打造廉洁国税</w:t>
      </w:r>
    </w:p>
    <w:p>
      <w:pPr>
        <w:ind w:left="0" w:right="0" w:firstLine="560"/>
        <w:spacing w:before="450" w:after="450" w:line="312" w:lineRule="auto"/>
      </w:pPr>
      <w:r>
        <w:rPr>
          <w:rFonts w:ascii="宋体" w:hAnsi="宋体" w:eastAsia="宋体" w:cs="宋体"/>
          <w:color w:val="000"/>
          <w:sz w:val="28"/>
          <w:szCs w:val="28"/>
        </w:rPr>
        <w:t xml:space="preserve">　　一是“两权”监督制约不断强化。认真组织开展了系统内“基础检查、制度建设”专项活动整改工作，要求对存在的问题，并需全部整改且所有整改问题都要留下痕迹或资料。对20xx年以来上级国税机关在巡视巡查、督察审计、督查督办中发现的问题，以及大督察自查及市局、省局大督察检查发现的问题，要求全局认真对照，举一反三，及时补缺补差和整改到位。二是规范纪律审查责任。加强了案件线索管理制度化、规范化，确保违纪违法案件能够得到及时、有效地查处。加大举报案件查办力度，1-6月份，共登记受理上级交办的案件1件、来信1件，严格按照《xx区国家税务局反映干部问题线索管理办法(试行)》(xx国税发〔20xx〕43号)进行了处置，立案查处1人，给予行政警告处分并印发案件通报，进行警示教育;转送问题线索1件。三是大力推进廉政文化建设。认真组织开展了“守规矩、讲担当、转作风”专题教育活动，进一步强化党性教育、岗位意识、提升履职能力。开展党组书记上廉政党课活动，组织观看廉政警示教育片、开展廉政讲座，接受反腐倡廉警示教育，认真撰写心得体会。利用党风廉政建设工作会议和中心组理论学习专题会议，切实抓好新党纪党规的学习、贯彻和落实。1-6月份,开展廉政专题党组中心组理论学习3次，做到廉政新规立学、案件通报必学、廉政理论常学。利用区局网站“廉政建设”专栏、“阜阳xx国税廉政在线”微信号，开展廉政工作动态、最新廉zd规的宣传和更新，提高廉政网宣的针对性和时效性。营造廉政文化氛围，选取了上级精神、工作部署以及警示案例等内容，制作了廉政教育专题图板，放置在办公大楼的醒目处，便于机关干部随时观看。向税务干部家属发倡议书、慰问信，召开家庭助廉座谈会，形成“以廉为美、以廉为乐、以廉为荣、以贪为耻”廉政文化氛围。</w:t>
      </w:r>
    </w:p>
    <w:p>
      <w:pPr>
        <w:ind w:left="0" w:right="0" w:firstLine="560"/>
        <w:spacing w:before="450" w:after="450" w:line="312" w:lineRule="auto"/>
      </w:pPr>
      <w:r>
        <w:rPr>
          <w:rFonts w:ascii="宋体" w:hAnsi="宋体" w:eastAsia="宋体" w:cs="宋体"/>
          <w:color w:val="000"/>
          <w:sz w:val="28"/>
          <w:szCs w:val="28"/>
        </w:rPr>
        <w:t xml:space="preserve">　　20xx年上半年，在做好国税本职工作的同时，我局还积极响应区委、区政府号召，扎实做好区委、区政府交办的各项工作任务。重点包括：一是做好对袁寨镇袁寨居委会的精准扶贫工作，组织动员包括班子成员在内的全体30位帮扶干部深入到贫困户家中，挨家挨户对各贫困户的家庭成员、子女就业、耕地、房屋、人均收入、致贫原因及脱贫愿望等基本情况逐一进行了调查摸底、建档立卡，同时根据摸底情况，帮助居委会“两委”准确识别贫困户、完善数据信息、实现动态管理，为今后制定“一户一策”的帮扶计划、打好脱贫攻坚战役奠定了坚实基础。二是做好秸秆禁烧工作，按照区委区政府安排，抽调袁寨分局人员协助袁寨镇政府做好宣传引导、巡查监管等工作，确保了秸秆禁烧工作圆满完成。三是配合地方政府相关部门做好如综治平安建设、安全生产、防邪宣传等各类专项工作。</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干部职工老龄化严重。由于我局近年来新近年轻干部均上挂市局办税服务厅锻炼学习，新鲜血液不能及时补充到位，造成目前区局本局在职人员老龄化严重。近年来，征管模式和征管软件的不断应用、升级，新的知识、理论使国税步入发展的快车道，年龄偏大的同志，个人精力、接受能力、记忆能力难以适应工作需要，易造成工作上的被动。二是人力资源不足。国税目前需要落实包括收入任务、营改增、税制改革、区委区政府及各部门交办等方方面面工作任务，面临着任务繁重，人少事多的严峻情况。尤其是“营改增”后，区局管辖纳税人大量增加，在国地税户管调整而人员不调整的情况下，给区局税收征管工作带来了很大的压力。三是支持地方经济发展与减税政策落实相矛盾。支持地方经济发展，这本是税务部门义不容辞的责任，组织税收收入是国税中心工作。但随着国家减税政策逐步推行、力度加强，一方面地方政府下达的税收任务逐年增加且增速加大，另一方面减税政策的落实造成了组织收入增量减少、难度增强。在目前国家经济正处在转型升级、动能转换的关键阶段，结构调整阵痛仍在持续的整体状况下，国税部门妥善处理减税政策与支持地方经济发展关系的难度越来越大。</w:t>
      </w:r>
    </w:p>
    <w:p>
      <w:pPr>
        <w:ind w:left="0" w:right="0" w:firstLine="560"/>
        <w:spacing w:before="450" w:after="450" w:line="312" w:lineRule="auto"/>
      </w:pPr>
      <w:r>
        <w:rPr>
          <w:rFonts w:ascii="宋体" w:hAnsi="宋体" w:eastAsia="宋体" w:cs="宋体"/>
          <w:color w:val="000"/>
          <w:sz w:val="28"/>
          <w:szCs w:val="28"/>
        </w:rPr>
        <w:t xml:space="preserve">　　&gt;三、下一步计划</w:t>
      </w:r>
    </w:p>
    <w:p>
      <w:pPr>
        <w:ind w:left="0" w:right="0" w:firstLine="560"/>
        <w:spacing w:before="450" w:after="450" w:line="312" w:lineRule="auto"/>
      </w:pPr>
      <w:r>
        <w:rPr>
          <w:rFonts w:ascii="宋体" w:hAnsi="宋体" w:eastAsia="宋体" w:cs="宋体"/>
          <w:color w:val="000"/>
          <w:sz w:val="28"/>
          <w:szCs w:val="28"/>
        </w:rPr>
        <w:t xml:space="preserve">　　在下半年的工作中，我们将凝心聚力，严格按照年初既定工作目标，突出工作重点，把握工作关键，努力完成全年任务。</w:t>
      </w:r>
    </w:p>
    <w:p>
      <w:pPr>
        <w:ind w:left="0" w:right="0" w:firstLine="560"/>
        <w:spacing w:before="450" w:after="450" w:line="312" w:lineRule="auto"/>
      </w:pPr>
      <w:r>
        <w:rPr>
          <w:rFonts w:ascii="宋体" w:hAnsi="宋体" w:eastAsia="宋体" w:cs="宋体"/>
          <w:color w:val="000"/>
          <w:sz w:val="28"/>
          <w:szCs w:val="28"/>
        </w:rPr>
        <w:t xml:space="preserve">　　一是大力组织收入工作。做好税源调查分析、收入调度预测工作，积极开展重点税源数据分析和常规分析，明晰税收收入形势，逐月查明税收增减影响因素，查找税收异常企业，不断提高重点税源数据质量和分析应用水平，加强对组织收入工作的调度、考核，为20xx年全年组织收入工作打好基础。</w:t>
      </w:r>
    </w:p>
    <w:p>
      <w:pPr>
        <w:ind w:left="0" w:right="0" w:firstLine="560"/>
        <w:spacing w:before="450" w:after="450" w:line="312" w:lineRule="auto"/>
      </w:pPr>
      <w:r>
        <w:rPr>
          <w:rFonts w:ascii="宋体" w:hAnsi="宋体" w:eastAsia="宋体" w:cs="宋体"/>
          <w:color w:val="000"/>
          <w:sz w:val="28"/>
          <w:szCs w:val="28"/>
        </w:rPr>
        <w:t xml:space="preserve">　　二是提高依法治税质量。继续开展学法活动和守法互动，积极开展依法行政示范单位创建;大力整顿规范税收秩序，清理税收执法权;加大风险管控、纳税评估力度，通过有效、周密的监控，降低异常申报率，提高申报质量，增强管理的有效性。</w:t>
      </w:r>
    </w:p>
    <w:p>
      <w:pPr>
        <w:ind w:left="0" w:right="0" w:firstLine="560"/>
        <w:spacing w:before="450" w:after="450" w:line="312" w:lineRule="auto"/>
      </w:pPr>
      <w:r>
        <w:rPr>
          <w:rFonts w:ascii="宋体" w:hAnsi="宋体" w:eastAsia="宋体" w:cs="宋体"/>
          <w:color w:val="000"/>
          <w:sz w:val="28"/>
          <w:szCs w:val="28"/>
        </w:rPr>
        <w:t xml:space="preserve">　　三是不断优化纳税服务。继续开展便民办税春风行动，落实好《纳税服务规范2.0版》，进一步深化国地税合作，促进涉税服务融合，进一步优化纳税人办理涉税事宜，利用多种手段，不断提高服务效率和服务质量，形成便民、高效、规范、和谐的纳税服务新常态。</w:t>
      </w:r>
    </w:p>
    <w:p>
      <w:pPr>
        <w:ind w:left="0" w:right="0" w:firstLine="560"/>
        <w:spacing w:before="450" w:after="450" w:line="312" w:lineRule="auto"/>
      </w:pPr>
      <w:r>
        <w:rPr>
          <w:rFonts w:ascii="宋体" w:hAnsi="宋体" w:eastAsia="宋体" w:cs="宋体"/>
          <w:color w:val="000"/>
          <w:sz w:val="28"/>
          <w:szCs w:val="28"/>
        </w:rPr>
        <w:t xml:space="preserve">　　四是深化税源专业化管理。稳步推进征管改革，落实《全国税收征管规范》，加强信息管税，积极探索和推动“互联网+”税收工作新模式，促进税源专业化、规范化、精细化管理。</w:t>
      </w:r>
    </w:p>
    <w:p>
      <w:pPr>
        <w:ind w:left="0" w:right="0" w:firstLine="560"/>
        <w:spacing w:before="450" w:after="450" w:line="312" w:lineRule="auto"/>
      </w:pPr>
      <w:r>
        <w:rPr>
          <w:rFonts w:ascii="宋体" w:hAnsi="宋体" w:eastAsia="宋体" w:cs="宋体"/>
          <w:color w:val="000"/>
          <w:sz w:val="28"/>
          <w:szCs w:val="28"/>
        </w:rPr>
        <w:t xml:space="preserve">　　五是加强干部队伍管理。坚持因地制宜、按需施教，开展岗位培训，重点进行增值税、消费税、企业所得税、财务会计知识培训，提高业务人员的业务素质；深入开展“两学一做”活动，提高干部工作积极性主动性;开展思想作风教育，解决干部职工思想上、学习上、工作作风上等方面存在的问题，促进干部作风的大转变，推动全区国税工作更好更快地发展。</w:t>
      </w:r>
    </w:p>
    <w:p>
      <w:pPr>
        <w:ind w:left="0" w:right="0" w:firstLine="560"/>
        <w:spacing w:before="450" w:after="450" w:line="312" w:lineRule="auto"/>
      </w:pPr>
      <w:r>
        <w:rPr>
          <w:rFonts w:ascii="宋体" w:hAnsi="宋体" w:eastAsia="宋体" w:cs="宋体"/>
          <w:color w:val="000"/>
          <w:sz w:val="28"/>
          <w:szCs w:val="28"/>
        </w:rPr>
        <w:t xml:space="preserve">　　六是加强党风廉政建设。加大反腐倡廉教育、制度、监督的力度，进一步转变工作作风，切实加强党风廉政建设，巩固党风廉政文化建设，打造廉洁型国税。</w:t>
      </w:r>
    </w:p>
    <w:p>
      <w:pPr>
        <w:ind w:left="0" w:right="0" w:firstLine="560"/>
        <w:spacing w:before="450" w:after="450" w:line="312" w:lineRule="auto"/>
      </w:pPr>
      <w:r>
        <w:rPr>
          <w:rFonts w:ascii="宋体" w:hAnsi="宋体" w:eastAsia="宋体" w:cs="宋体"/>
          <w:color w:val="000"/>
          <w:sz w:val="28"/>
          <w:szCs w:val="28"/>
        </w:rPr>
        <w:t xml:space="preserve">　　七是继续加强绩效管理。从提高每一名干部职工的工作责任心入手，采取有效措施，狠抓管理和落实，进一步完善岗责体系和工作规程，通过制定和落实科学的岗责体系，明确每项工作的具体步骤、顺序、时限、标准、衔接等，减少工作漏洞，提高干部的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2025-04-04T15:52:38+08:00</dcterms:created>
  <dcterms:modified xsi:type="dcterms:W3CDTF">2025-04-04T15:52:38+08:00</dcterms:modified>
</cp:coreProperties>
</file>

<file path=docProps/custom.xml><?xml version="1.0" encoding="utf-8"?>
<Properties xmlns="http://schemas.openxmlformats.org/officeDocument/2006/custom-properties" xmlns:vt="http://schemas.openxmlformats.org/officeDocument/2006/docPropsVTypes"/>
</file>