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水利工程经济费用分摊对策论文</w:t>
      </w:r>
      <w:bookmarkEnd w:id="1"/>
    </w:p>
    <w:p>
      <w:pPr>
        <w:jc w:val="center"/>
        <w:spacing w:before="0" w:after="450"/>
      </w:pPr>
      <w:r>
        <w:rPr>
          <w:rFonts w:ascii="Arial" w:hAnsi="Arial" w:eastAsia="Arial" w:cs="Arial"/>
          <w:color w:val="999999"/>
          <w:sz w:val="20"/>
          <w:szCs w:val="20"/>
        </w:rPr>
        <w:t xml:space="preserve">来源：网络  作者：烟雨蒙蒙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按各功能最优等效替代方案费用现值的比例分摊。采用此法时，一般应按替代方案在经济分析期内的总费用折现总值的比例分摊综合水利工程的总费用，然后再进一步分解到各部门分摊主体工程投资和年运行费用的比例和数额。今天万书范文网范文网小编要与大家分享...</w:t>
      </w:r>
    </w:p>
    <w:p>
      <w:pPr>
        <w:ind w:left="0" w:right="0" w:firstLine="560"/>
        <w:spacing w:before="450" w:after="450" w:line="312" w:lineRule="auto"/>
      </w:pPr>
      <w:r>
        <w:rPr>
          <w:rFonts w:ascii="宋体" w:hAnsi="宋体" w:eastAsia="宋体" w:cs="宋体"/>
          <w:color w:val="000"/>
          <w:sz w:val="28"/>
          <w:szCs w:val="28"/>
        </w:rPr>
        <w:t xml:space="preserve">按各功能最优等效替代方案费用现值的比例分摊。采用此法时，一般应按替代方案在经济分析期内的总费用折现总值的比例分摊综合水利工程的总费用，然后再进一步分解到各部门分摊主体工程投资和年运行费用的比例和数额。今天万书范文网范文网小编要与大家分享的是：水利工程经济费用分摊对策相关论文。具体内容如下，欢迎阅读：</w:t>
      </w:r>
    </w:p>
    <w:p>
      <w:pPr>
        <w:ind w:left="0" w:right="0" w:firstLine="560"/>
        <w:spacing w:before="450" w:after="450" w:line="312" w:lineRule="auto"/>
      </w:pPr>
      <w:r>
        <w:rPr>
          <w:rFonts w:ascii="宋体" w:hAnsi="宋体" w:eastAsia="宋体" w:cs="宋体"/>
          <w:color w:val="000"/>
          <w:sz w:val="28"/>
          <w:szCs w:val="28"/>
        </w:rPr>
        <w:t xml:space="preserve">关键词：水利 经济 对策</w:t>
      </w:r>
    </w:p>
    <w:p>
      <w:pPr>
        <w:ind w:left="0" w:right="0" w:firstLine="560"/>
        <w:spacing w:before="450" w:after="450" w:line="312" w:lineRule="auto"/>
      </w:pPr>
      <w:r>
        <w:rPr>
          <w:rFonts w:ascii="宋体" w:hAnsi="宋体" w:eastAsia="宋体" w:cs="宋体"/>
          <w:color w:val="000"/>
          <w:sz w:val="28"/>
          <w:szCs w:val="28"/>
        </w:rPr>
        <w:t xml:space="preserve">论文正文：</w:t>
      </w:r>
    </w:p>
    <w:p>
      <w:pPr>
        <w:ind w:left="0" w:right="0" w:firstLine="560"/>
        <w:spacing w:before="450" w:after="450" w:line="312" w:lineRule="auto"/>
      </w:pPr>
      <w:r>
        <w:rPr>
          <w:rFonts w:ascii="宋体" w:hAnsi="宋体" w:eastAsia="宋体" w:cs="宋体"/>
          <w:color w:val="000"/>
          <w:sz w:val="28"/>
          <w:szCs w:val="28"/>
        </w:rPr>
        <w:t xml:space="preserve">水利工程经济费用分摊对策</w:t>
      </w:r>
    </w:p>
    <w:p>
      <w:pPr>
        <w:ind w:left="0" w:right="0" w:firstLine="560"/>
        <w:spacing w:before="450" w:after="450" w:line="312" w:lineRule="auto"/>
      </w:pPr>
      <w:r>
        <w:rPr>
          <w:rFonts w:ascii="宋体" w:hAnsi="宋体" w:eastAsia="宋体" w:cs="宋体"/>
          <w:color w:val="000"/>
          <w:sz w:val="28"/>
          <w:szCs w:val="28"/>
        </w:rPr>
        <w:t xml:space="preserve">1、水利工程经济评价及费用分摊</w:t>
      </w:r>
    </w:p>
    <w:p>
      <w:pPr>
        <w:ind w:left="0" w:right="0" w:firstLine="560"/>
        <w:spacing w:before="450" w:after="450" w:line="312" w:lineRule="auto"/>
      </w:pPr>
      <w:r>
        <w:rPr>
          <w:rFonts w:ascii="宋体" w:hAnsi="宋体" w:eastAsia="宋体" w:cs="宋体"/>
          <w:color w:val="000"/>
          <w:sz w:val="28"/>
          <w:szCs w:val="28"/>
        </w:rPr>
        <w:t xml:space="preserve">水利工程项目中经济评价是对工程项目在计算期(包括施工期、运行初期和正常运行期)内投入产出等经济因素进行调查、预测、研究、计算和论证，比选方案的一系列过程，以对项目的经济合理性作出全面的分析和评价。经济评价是评价项目可行与否，进而决定工程能否立项建设的一个重要依据。</w:t>
      </w:r>
    </w:p>
    <w:p>
      <w:pPr>
        <w:ind w:left="0" w:right="0" w:firstLine="560"/>
        <w:spacing w:before="450" w:after="450" w:line="312" w:lineRule="auto"/>
      </w:pPr>
      <w:r>
        <w:rPr>
          <w:rFonts w:ascii="宋体" w:hAnsi="宋体" w:eastAsia="宋体" w:cs="宋体"/>
          <w:color w:val="000"/>
          <w:sz w:val="28"/>
          <w:szCs w:val="28"/>
        </w:rPr>
        <w:t xml:space="preserve">而一些多目标、多用途的综合利用水利工程在作经济评价时往往会涉及到不同受益部门(如灌溉、发电、工业供水、城镇生活供水等)或不同受益地区。因此，对这类综合利用的水利工程的投资和年运行费，通常要在各受益部门或地区之间进行费用分摊的分析计算，以确定工程合理开发目标，并为方案提供各种费用及计算依据。</w:t>
      </w:r>
    </w:p>
    <w:p>
      <w:pPr>
        <w:ind w:left="0" w:right="0" w:firstLine="560"/>
        <w:spacing w:before="450" w:after="450" w:line="312" w:lineRule="auto"/>
      </w:pPr>
      <w:r>
        <w:rPr>
          <w:rFonts w:ascii="宋体" w:hAnsi="宋体" w:eastAsia="宋体" w:cs="宋体"/>
          <w:color w:val="000"/>
          <w:sz w:val="28"/>
          <w:szCs w:val="28"/>
        </w:rPr>
        <w:t xml:space="preserve">2、费用分摊的计算</w:t>
      </w:r>
    </w:p>
    <w:p>
      <w:pPr>
        <w:ind w:left="0" w:right="0" w:firstLine="560"/>
        <w:spacing w:before="450" w:after="450" w:line="312" w:lineRule="auto"/>
      </w:pPr>
      <w:r>
        <w:rPr>
          <w:rFonts w:ascii="宋体" w:hAnsi="宋体" w:eastAsia="宋体" w:cs="宋体"/>
          <w:color w:val="000"/>
          <w:sz w:val="28"/>
          <w:szCs w:val="28"/>
        </w:rPr>
        <w:t xml:space="preserve">水利工程项目的费用分摊包括固定资产投资分摊和年运行费分摊，费用分摊方法主要有以下几种：</w:t>
      </w:r>
    </w:p>
    <w:p>
      <w:pPr>
        <w:ind w:left="0" w:right="0" w:firstLine="560"/>
        <w:spacing w:before="450" w:after="450" w:line="312" w:lineRule="auto"/>
      </w:pPr>
      <w:r>
        <w:rPr>
          <w:rFonts w:ascii="宋体" w:hAnsi="宋体" w:eastAsia="宋体" w:cs="宋体"/>
          <w:color w:val="000"/>
          <w:sz w:val="28"/>
          <w:szCs w:val="28"/>
        </w:rPr>
        <w:t xml:space="preserve">①按各功能利用建设项目的某些指标的比例分摊。如按水库各功能的库容或用水量等指标的比例进行分摊，可用单一指标、也可用几个指标综合计算。</w:t>
      </w:r>
    </w:p>
    <w:p>
      <w:pPr>
        <w:ind w:left="0" w:right="0" w:firstLine="560"/>
        <w:spacing w:before="450" w:after="450" w:line="312" w:lineRule="auto"/>
      </w:pPr>
      <w:r>
        <w:rPr>
          <w:rFonts w:ascii="宋体" w:hAnsi="宋体" w:eastAsia="宋体" w:cs="宋体"/>
          <w:color w:val="000"/>
          <w:sz w:val="28"/>
          <w:szCs w:val="28"/>
        </w:rPr>
        <w:t xml:space="preserve">②按各功能最优等效替代方案费用现值的比例分摊。采用此法时，一般应按替代方案在经济分析期内的总费用折现总值的比例分摊综合水利工程的总费用，然后再进一步分解到各部门分摊主体工程投资和年运行费用的比例和数额。</w:t>
      </w:r>
    </w:p>
    <w:p>
      <w:pPr>
        <w:ind w:left="0" w:right="0" w:firstLine="560"/>
        <w:spacing w:before="450" w:after="450" w:line="312" w:lineRule="auto"/>
      </w:pPr>
      <w:r>
        <w:rPr>
          <w:rFonts w:ascii="宋体" w:hAnsi="宋体" w:eastAsia="宋体" w:cs="宋体"/>
          <w:color w:val="000"/>
          <w:sz w:val="28"/>
          <w:szCs w:val="28"/>
        </w:rPr>
        <w:t xml:space="preserve">③按各功能可获得的效益现值的比例分摊。采用此法时必须遵循被分摊费用与计算分摊比例所采用的经济效益计算口径对应一致的原则，合理计算和划分各部门的经济效益和被分摊的费用。</w:t>
      </w:r>
    </w:p>
    <w:p>
      <w:pPr>
        <w:ind w:left="0" w:right="0" w:firstLine="560"/>
        <w:spacing w:before="450" w:after="450" w:line="312" w:lineRule="auto"/>
      </w:pPr>
      <w:r>
        <w:rPr>
          <w:rFonts w:ascii="宋体" w:hAnsi="宋体" w:eastAsia="宋体" w:cs="宋体"/>
          <w:color w:val="000"/>
          <w:sz w:val="28"/>
          <w:szCs w:val="28"/>
        </w:rPr>
        <w:t xml:space="preserve">④按可分离费用剩余效益法分摊。计算时，先分析计算可分离费用，再根据各受益部门或地区的剩余效益的比例，分摊剩余费用，两者之和即为各受益部门或地区应承担的份额。</w:t>
      </w:r>
    </w:p>
    <w:p>
      <w:pPr>
        <w:ind w:left="0" w:right="0" w:firstLine="560"/>
        <w:spacing w:before="450" w:after="450" w:line="312" w:lineRule="auto"/>
      </w:pPr>
      <w:r>
        <w:rPr>
          <w:rFonts w:ascii="宋体" w:hAnsi="宋体" w:eastAsia="宋体" w:cs="宋体"/>
          <w:color w:val="000"/>
          <w:sz w:val="28"/>
          <w:szCs w:val="28"/>
        </w:rPr>
        <w:t xml:space="preserve">⑤按受益部门或地区获得效益的主次地位分摊。当项目各功能的主次地位明显时可采用此法。费用分摊后，还应该对分摊结果进行合理性检查，以使各功能分摊的费用公平合理。</w:t>
      </w:r>
    </w:p>
    <w:p>
      <w:pPr>
        <w:ind w:left="0" w:right="0" w:firstLine="560"/>
        <w:spacing w:before="450" w:after="450" w:line="312" w:lineRule="auto"/>
      </w:pPr>
      <w:r>
        <w:rPr>
          <w:rFonts w:ascii="宋体" w:hAnsi="宋体" w:eastAsia="宋体" w:cs="宋体"/>
          <w:color w:val="000"/>
          <w:sz w:val="28"/>
          <w:szCs w:val="28"/>
        </w:rPr>
        <w:t xml:space="preserve">3、案例</w:t>
      </w:r>
    </w:p>
    <w:p>
      <w:pPr>
        <w:ind w:left="0" w:right="0" w:firstLine="560"/>
        <w:spacing w:before="450" w:after="450" w:line="312" w:lineRule="auto"/>
      </w:pPr>
      <w:r>
        <w:rPr>
          <w:rFonts w:ascii="宋体" w:hAnsi="宋体" w:eastAsia="宋体" w:cs="宋体"/>
          <w:color w:val="000"/>
          <w:sz w:val="28"/>
          <w:szCs w:val="28"/>
        </w:rPr>
        <w:t xml:space="preserve">某水库工程是一宗具有防洪、工业供水、生活供水及灌溉等综合效益的中型水利枢纽工程，水库总库容为6814万m3，其主要建筑物有大坝、溢洪道、生活供水隧洞、导流输水隧洞、工业供水建筑物和灌区建筑物等。工程施工期为三年，正常运行期为40年，则工程计算期为43年。由于水库涉及到防洪、工业供水、生活供水及灌溉等不同的受益项目，因此在做经济评价时需要对以上不同的受益项目分别进行评价，以确定各受益项目的经济合理性，同时便于安排投资计划，筹措建设资金和年运行费。</w:t>
      </w:r>
    </w:p>
    <w:p>
      <w:pPr>
        <w:ind w:left="0" w:right="0" w:firstLine="560"/>
        <w:spacing w:before="450" w:after="450" w:line="312" w:lineRule="auto"/>
      </w:pPr>
      <w:r>
        <w:rPr>
          <w:rFonts w:ascii="宋体" w:hAnsi="宋体" w:eastAsia="宋体" w:cs="宋体"/>
          <w:color w:val="000"/>
          <w:sz w:val="28"/>
          <w:szCs w:val="28"/>
        </w:rPr>
        <w:t xml:space="preserve">这就需要对工程的费用进行分摊。本案例从投资方面谈谈费用分摊的计算情况。本工程总投资11163.09万元(项目建设时间为202_年)，其中各项目单独的投资为：工业供水工程投资523.65万元(导流输水隧洞及工业供水建筑物);生活供水工程投资449.05万元(生活供水隧洞);灌溉工程投资606.44万元(灌区建筑物)。合计各项目单独投资1579.14万元，则剩余公共部分9583.95万元需要各受益项目进行费用分摊。</w:t>
      </w:r>
    </w:p>
    <w:p>
      <w:pPr>
        <w:ind w:left="0" w:right="0" w:firstLine="560"/>
        <w:spacing w:before="450" w:after="450" w:line="312" w:lineRule="auto"/>
      </w:pPr>
      <w:r>
        <w:rPr>
          <w:rFonts w:ascii="宋体" w:hAnsi="宋体" w:eastAsia="宋体" w:cs="宋体"/>
          <w:color w:val="000"/>
          <w:sz w:val="28"/>
          <w:szCs w:val="28"/>
        </w:rPr>
        <w:t xml:space="preserve">3.1按各功能利用建设项目的某些指标的比例分摊</w:t>
      </w:r>
    </w:p>
    <w:p>
      <w:pPr>
        <w:ind w:left="0" w:right="0" w:firstLine="560"/>
        <w:spacing w:before="450" w:after="450" w:line="312" w:lineRule="auto"/>
      </w:pPr>
      <w:r>
        <w:rPr>
          <w:rFonts w:ascii="宋体" w:hAnsi="宋体" w:eastAsia="宋体" w:cs="宋体"/>
          <w:color w:val="000"/>
          <w:sz w:val="28"/>
          <w:szCs w:val="28"/>
        </w:rPr>
        <w:t xml:space="preserve">3.1.1按水库的库容比例进行分摊</w:t>
      </w:r>
    </w:p>
    <w:p>
      <w:pPr>
        <w:ind w:left="0" w:right="0" w:firstLine="560"/>
        <w:spacing w:before="450" w:after="450" w:line="312" w:lineRule="auto"/>
      </w:pPr>
      <w:r>
        <w:rPr>
          <w:rFonts w:ascii="宋体" w:hAnsi="宋体" w:eastAsia="宋体" w:cs="宋体"/>
          <w:color w:val="000"/>
          <w:sz w:val="28"/>
          <w:szCs w:val="28"/>
        </w:rPr>
        <w:t xml:space="preserve">首先，项目的防洪工程费用可通过防洪库容占防洪库容与兴利库容之和的比例进行分摊。工程防洪库容为761.1万m3，兴利库容为5430万m3，则本方案防洪工程投资为：9583.95761.176.1+5430=1178.2万元。兴利库容分摊费用为8405.75万元。</w:t>
      </w:r>
    </w:p>
    <w:p>
      <w:pPr>
        <w:ind w:left="0" w:right="0" w:firstLine="560"/>
        <w:spacing w:before="450" w:after="450" w:line="312" w:lineRule="auto"/>
      </w:pPr>
      <w:r>
        <w:rPr>
          <w:rFonts w:ascii="宋体" w:hAnsi="宋体" w:eastAsia="宋体" w:cs="宋体"/>
          <w:color w:val="000"/>
          <w:sz w:val="28"/>
          <w:szCs w:val="28"/>
        </w:rPr>
        <w:t xml:space="preserve">3.1.2按各受益项目的用水量进行分摊</w:t>
      </w:r>
    </w:p>
    <w:p>
      <w:pPr>
        <w:ind w:left="0" w:right="0" w:firstLine="560"/>
        <w:spacing w:before="450" w:after="450" w:line="312" w:lineRule="auto"/>
      </w:pPr>
      <w:r>
        <w:rPr>
          <w:rFonts w:ascii="宋体" w:hAnsi="宋体" w:eastAsia="宋体" w:cs="宋体"/>
          <w:color w:val="000"/>
          <w:sz w:val="28"/>
          <w:szCs w:val="28"/>
        </w:rPr>
        <w:t xml:space="preserve">由于各受益部门所占的兴利库容计算不够直接方便，因此剩余部分费用8405.75万元按各受益部门的用水量比例进行分摊。水库每年可向当地企业提供工业用水2500万m3，向当地城镇提供生活用水2950万m3，水库多年平均农业灌溉供水量为1590.4万m3。根据上述用水量，各用水部门用水量比例如下：工业用水：25002500+2950+1590.4=35.5%生活用水：29502500+2950+1590.4=41.9%灌溉用水：1590.42500+2950+1590.4=22.6%则各受益部门费用分摊如下：工业供水工程：8405.7535.5%=2984.04万元生活用水工程：8405.7541.9%=3522.01万元灌溉工程：8405.7522.6%=1899.70万元</w:t>
      </w:r>
    </w:p>
    <w:p>
      <w:pPr>
        <w:ind w:left="0" w:right="0" w:firstLine="560"/>
        <w:spacing w:before="450" w:after="450" w:line="312" w:lineRule="auto"/>
      </w:pPr>
      <w:r>
        <w:rPr>
          <w:rFonts w:ascii="宋体" w:hAnsi="宋体" w:eastAsia="宋体" w:cs="宋体"/>
          <w:color w:val="000"/>
          <w:sz w:val="28"/>
          <w:szCs w:val="28"/>
        </w:rPr>
        <w:t xml:space="preserve">3.1.3分摊成果</w:t>
      </w:r>
    </w:p>
    <w:p>
      <w:pPr>
        <w:ind w:left="0" w:right="0" w:firstLine="560"/>
        <w:spacing w:before="450" w:after="450" w:line="312" w:lineRule="auto"/>
      </w:pPr>
      <w:r>
        <w:rPr>
          <w:rFonts w:ascii="宋体" w:hAnsi="宋体" w:eastAsia="宋体" w:cs="宋体"/>
          <w:color w:val="000"/>
          <w:sz w:val="28"/>
          <w:szCs w:val="28"/>
        </w:rPr>
        <w:t xml:space="preserve">根据上述分摊计算结果，最后可计算出各受益项目所分摊的投资如下：防洪工程投资：1178.2万元工业供水工程：2984.04+523.65=3507.69万元生活用水工程：3522.01+449.05=3971.06万元灌溉工程：1899.70+606.44=2506.14万元</w:t>
      </w:r>
    </w:p>
    <w:p>
      <w:pPr>
        <w:ind w:left="0" w:right="0" w:firstLine="560"/>
        <w:spacing w:before="450" w:after="450" w:line="312" w:lineRule="auto"/>
      </w:pPr>
      <w:r>
        <w:rPr>
          <w:rFonts w:ascii="宋体" w:hAnsi="宋体" w:eastAsia="宋体" w:cs="宋体"/>
          <w:color w:val="000"/>
          <w:sz w:val="28"/>
          <w:szCs w:val="28"/>
        </w:rPr>
        <w:t xml:space="preserve">3.2按各功能可获得的效益现值的比例分摊</w:t>
      </w:r>
    </w:p>
    <w:p>
      <w:pPr>
        <w:ind w:left="0" w:right="0" w:firstLine="560"/>
        <w:spacing w:before="450" w:after="450" w:line="312" w:lineRule="auto"/>
      </w:pPr>
      <w:r>
        <w:rPr>
          <w:rFonts w:ascii="宋体" w:hAnsi="宋体" w:eastAsia="宋体" w:cs="宋体"/>
          <w:color w:val="000"/>
          <w:sz w:val="28"/>
          <w:szCs w:val="28"/>
        </w:rPr>
        <w:t xml:space="preserve">本工程也可按各项目的效益现值比例进行投资分摊。工程项目的效益分为财务效益及国民经济效益，由于防洪工程没有财务收入，其财务效益为零，而灌溉工程的财务收入也是很少的，因此若采用财务效益现值比例进行投资分摊，防洪工程这部分投资将为零，灌溉效益也很低。这种分摊方法把水库防洪的功能给忽略了，灌溉的功能也被低估，进而让其它的受益部门分担了这两部分的投资。很显然，这样分摊是不合理的。因此可以考虑采用国民经济效益现值比例进行分摊。</w:t>
      </w:r>
    </w:p>
    <w:p>
      <w:pPr>
        <w:ind w:left="0" w:right="0" w:firstLine="560"/>
        <w:spacing w:before="450" w:after="450" w:line="312" w:lineRule="auto"/>
      </w:pPr>
      <w:r>
        <w:rPr>
          <w:rFonts w:ascii="宋体" w:hAnsi="宋体" w:eastAsia="宋体" w:cs="宋体"/>
          <w:color w:val="000"/>
          <w:sz w:val="28"/>
          <w:szCs w:val="28"/>
        </w:rPr>
        <w:t xml:space="preserve">3.2.1各项目的国民经济效益现值计算</w:t>
      </w:r>
    </w:p>
    <w:p>
      <w:pPr>
        <w:ind w:left="0" w:right="0" w:firstLine="560"/>
        <w:spacing w:before="450" w:after="450" w:line="312" w:lineRule="auto"/>
      </w:pPr>
      <w:r>
        <w:rPr>
          <w:rFonts w:ascii="宋体" w:hAnsi="宋体" w:eastAsia="宋体" w:cs="宋体"/>
          <w:color w:val="000"/>
          <w:sz w:val="28"/>
          <w:szCs w:val="28"/>
        </w:rPr>
        <w:t xml:space="preserve">防洪工程经济效益按工程可减免的洪灾损失计算。本工程防洪标准由原来不到10年一遇提高到50年一遇，担负着下游2.3万户共6.0万居民及5300亩耕地的防洪任务。根据当地统计，工程建成后平均每年可减免的洪灾损失约为202_万元，则防洪工程经济效益现值为11835.3万元。本工程工业供水主要是向一大型钢铁厂提供工业用水，其经济效益按水在工业产值中所占的比例计算。工业供水经济效益计算为1125万元，则其经济效益现值为6601.23万元。</w:t>
      </w:r>
    </w:p>
    <w:p>
      <w:pPr>
        <w:ind w:left="0" w:right="0" w:firstLine="560"/>
        <w:spacing w:before="450" w:after="450" w:line="312" w:lineRule="auto"/>
      </w:pPr>
      <w:r>
        <w:rPr>
          <w:rFonts w:ascii="宋体" w:hAnsi="宋体" w:eastAsia="宋体" w:cs="宋体"/>
          <w:color w:val="000"/>
          <w:sz w:val="28"/>
          <w:szCs w:val="28"/>
        </w:rPr>
        <w:t xml:space="preserve">生活用水的经济效益按生活用水量乘以生活用水的影子价计算，则生活供水的经济效益为1475万元，其经济效益现值为8654.94万元。灌溉工程经济效益按有灌溉和无灌溉所增加的粮食产品产值乘以灌溉效益分摊系数计算。本工程改善水田灌溉面积3842.9亩，新增水田灌溉面积21916亩，灌溉的经济效益为970万元，效益现值为5691.72万元。</w:t>
      </w:r>
    </w:p>
    <w:p>
      <w:pPr>
        <w:ind w:left="0" w:right="0" w:firstLine="560"/>
        <w:spacing w:before="450" w:after="450" w:line="312" w:lineRule="auto"/>
      </w:pPr>
      <w:r>
        <w:rPr>
          <w:rFonts w:ascii="宋体" w:hAnsi="宋体" w:eastAsia="宋体" w:cs="宋体"/>
          <w:color w:val="000"/>
          <w:sz w:val="28"/>
          <w:szCs w:val="28"/>
        </w:rPr>
        <w:t xml:space="preserve">3.2.2国民经济效益现值比例分摊计算</w:t>
      </w:r>
    </w:p>
    <w:p>
      <w:pPr>
        <w:ind w:left="0" w:right="0" w:firstLine="560"/>
        <w:spacing w:before="450" w:after="450" w:line="312" w:lineRule="auto"/>
      </w:pPr>
      <w:r>
        <w:rPr>
          <w:rFonts w:ascii="宋体" w:hAnsi="宋体" w:eastAsia="宋体" w:cs="宋体"/>
          <w:color w:val="000"/>
          <w:sz w:val="28"/>
          <w:szCs w:val="28"/>
        </w:rPr>
        <w:t xml:space="preserve">根据上述效益现值计算，各项目比例如下：防洪：11835.311935.3+6601.23+8654.94+5691.72=36.1%工业用水：6601.2311835.3+6601.23+8654.94+5691.72=20.1%生活用水：8654.9411835.3+6601.23+8654.94+5691.72=26.4%灌溉用水：5691.7211835.3+6601.23+8654.94+5691.72=17.4%则各受益部门费用分摊如下：防洪工程：9583.9536.1%=3459.81万元工业供水工程：9583.9520.1%=1926.37万元生活用水工程：9583.9526.4%=2530.16万元灌溉工程：9583.9517.4%=1667.61万元</w:t>
      </w:r>
    </w:p>
    <w:p>
      <w:pPr>
        <w:ind w:left="0" w:right="0" w:firstLine="560"/>
        <w:spacing w:before="450" w:after="450" w:line="312" w:lineRule="auto"/>
      </w:pPr>
      <w:r>
        <w:rPr>
          <w:rFonts w:ascii="宋体" w:hAnsi="宋体" w:eastAsia="宋体" w:cs="宋体"/>
          <w:color w:val="000"/>
          <w:sz w:val="28"/>
          <w:szCs w:val="28"/>
        </w:rPr>
        <w:t xml:space="preserve">3.2.3分摊成果</w:t>
      </w:r>
    </w:p>
    <w:p>
      <w:pPr>
        <w:ind w:left="0" w:right="0" w:firstLine="560"/>
        <w:spacing w:before="450" w:after="450" w:line="312" w:lineRule="auto"/>
      </w:pPr>
      <w:r>
        <w:rPr>
          <w:rFonts w:ascii="宋体" w:hAnsi="宋体" w:eastAsia="宋体" w:cs="宋体"/>
          <w:color w:val="000"/>
          <w:sz w:val="28"/>
          <w:szCs w:val="28"/>
        </w:rPr>
        <w:t xml:space="preserve">根据上述分摊计算结果，最后可计算出各受益项目所分摊的投资如下：防洪工程投资：3459.81万元工业供水工程：1926.37+523.65=2450.02万元生活用水工程：2530.16+449.05=2979.21万元灌溉工程：1667.61+606.44=2274.05万元</w:t>
      </w:r>
    </w:p>
    <w:p>
      <w:pPr>
        <w:ind w:left="0" w:right="0" w:firstLine="560"/>
        <w:spacing w:before="450" w:after="450" w:line="312" w:lineRule="auto"/>
      </w:pPr>
      <w:r>
        <w:rPr>
          <w:rFonts w:ascii="宋体" w:hAnsi="宋体" w:eastAsia="宋体" w:cs="宋体"/>
          <w:color w:val="000"/>
          <w:sz w:val="28"/>
          <w:szCs w:val="28"/>
        </w:rPr>
        <w:t xml:space="preserve">3.3费用分摊的合理性分析</w:t>
      </w:r>
    </w:p>
    <w:p>
      <w:pPr>
        <w:ind w:left="0" w:right="0" w:firstLine="560"/>
        <w:spacing w:before="450" w:after="450" w:line="312" w:lineRule="auto"/>
      </w:pPr>
      <w:r>
        <w:rPr>
          <w:rFonts w:ascii="宋体" w:hAnsi="宋体" w:eastAsia="宋体" w:cs="宋体"/>
          <w:color w:val="000"/>
          <w:sz w:val="28"/>
          <w:szCs w:val="28"/>
        </w:rPr>
        <w:t xml:space="preserve">以上从两方面进行了工程的费用分摊计算，对两种分摊结果进行对比分析。本案例中按各功能效益现值比例分摊情况下，各项目的投资分摊相对平均些，防洪工程的投资最高。但是由于防洪工程及灌溉工程均不产生财务效益或财务效益较低，因此这种费用分摊不利于工程的资金筹措及日后的管理运用。且从用水角度来说，工业供水及生活用水的水量要大些，这两部分的财务效益较好，故费用分摊按各功能利用水库的库容及用水量的比例分摊相对合理些。本方案投资费用分摊采用按各功能利用水库的库容及用水量的比例分摊的结果。</w:t>
      </w:r>
    </w:p>
    <w:p>
      <w:pPr>
        <w:ind w:left="0" w:right="0" w:firstLine="560"/>
        <w:spacing w:before="450" w:after="450" w:line="312" w:lineRule="auto"/>
      </w:pPr>
      <w:r>
        <w:rPr>
          <w:rFonts w:ascii="宋体" w:hAnsi="宋体" w:eastAsia="宋体" w:cs="宋体"/>
          <w:color w:val="000"/>
          <w:sz w:val="28"/>
          <w:szCs w:val="28"/>
        </w:rPr>
        <w:t xml:space="preserve">4结语</w:t>
      </w:r>
    </w:p>
    <w:p>
      <w:pPr>
        <w:ind w:left="0" w:right="0" w:firstLine="560"/>
        <w:spacing w:before="450" w:after="450" w:line="312" w:lineRule="auto"/>
      </w:pPr>
      <w:r>
        <w:rPr>
          <w:rFonts w:ascii="宋体" w:hAnsi="宋体" w:eastAsia="宋体" w:cs="宋体"/>
          <w:color w:val="000"/>
          <w:sz w:val="28"/>
          <w:szCs w:val="28"/>
        </w:rPr>
        <w:t xml:space="preserve">综合利用水利工程往往会涉及到多个受益部门，如何协调各个受益部门的要求，合理地计算各部门的经济评价指标，需要对工程的费用进行合理分摊。一般情况下，综合利用水利工程项目的费用分摊较常采用按各功能利用建设项目的某些指标的比例分摊，及按各功能可获得的效益现值的比例分摊这两种方法。文中总结了综合利用水利工程项目的费用分摊方法，并采用上述两种方法举例计算，可为综合利用水利工程项目的费用分摊计算提供一些参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2025-04-02T15:30:06+08:00</dcterms:created>
  <dcterms:modified xsi:type="dcterms:W3CDTF">2025-04-02T15:30:06+08:00</dcterms:modified>
</cp:coreProperties>
</file>

<file path=docProps/custom.xml><?xml version="1.0" encoding="utf-8"?>
<Properties xmlns="http://schemas.openxmlformats.org/officeDocument/2006/custom-properties" xmlns:vt="http://schemas.openxmlformats.org/officeDocument/2006/docPropsVTypes"/>
</file>