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关于资本弱化税制的国际比较研究</w:t>
      </w:r>
      <w:bookmarkEnd w:id="1"/>
    </w:p>
    <w:p>
      <w:pPr>
        <w:jc w:val="center"/>
        <w:spacing w:before="0" w:after="450"/>
      </w:pPr>
      <w:r>
        <w:rPr>
          <w:rFonts w:ascii="Arial" w:hAnsi="Arial" w:eastAsia="Arial" w:cs="Arial"/>
          <w:color w:val="999999"/>
          <w:sz w:val="20"/>
          <w:szCs w:val="20"/>
        </w:rPr>
        <w:t xml:space="preserve">来源：网络  作者：无殇蝶舞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广大朋友们，关于“关于资本弱化税制的国际比较研究”是由万书范文网论文网论文频道小编特别编辑整理的，相信对需要各式各样的论文朋友有一定的帮助!一、资本弱化的概念从形式上看，资本弱化就是指公司的资本结构中负债资本远远大于权益资本的资本结构安排...</w:t>
      </w:r>
    </w:p>
    <w:p>
      <w:pPr>
        <w:ind w:left="0" w:right="0" w:firstLine="560"/>
        <w:spacing w:before="450" w:after="450" w:line="312" w:lineRule="auto"/>
      </w:pPr>
      <w:r>
        <w:rPr>
          <w:rFonts w:ascii="宋体" w:hAnsi="宋体" w:eastAsia="宋体" w:cs="宋体"/>
          <w:color w:val="000"/>
          <w:sz w:val="28"/>
          <w:szCs w:val="28"/>
        </w:rPr>
        <w:t xml:space="preserve">广大朋友们，关于“关于资本弱化税制的国际比较研究”是由万书范文网论文网论文频道小编特别编辑整理的，相信对需要各式各样的论文朋友有一定的帮助!</w:t>
      </w:r>
    </w:p>
    <w:p>
      <w:pPr>
        <w:ind w:left="0" w:right="0" w:firstLine="560"/>
        <w:spacing w:before="450" w:after="450" w:line="312" w:lineRule="auto"/>
      </w:pPr>
      <w:r>
        <w:rPr>
          <w:rFonts w:ascii="宋体" w:hAnsi="宋体" w:eastAsia="宋体" w:cs="宋体"/>
          <w:color w:val="000"/>
          <w:sz w:val="28"/>
          <w:szCs w:val="28"/>
        </w:rPr>
        <w:t xml:space="preserve">一、资本弱化的概念</w:t>
      </w:r>
    </w:p>
    <w:p>
      <w:pPr>
        <w:ind w:left="0" w:right="0" w:firstLine="560"/>
        <w:spacing w:before="450" w:after="450" w:line="312" w:lineRule="auto"/>
      </w:pPr>
      <w:r>
        <w:rPr>
          <w:rFonts w:ascii="宋体" w:hAnsi="宋体" w:eastAsia="宋体" w:cs="宋体"/>
          <w:color w:val="000"/>
          <w:sz w:val="28"/>
          <w:szCs w:val="28"/>
        </w:rPr>
        <w:t xml:space="preserve">从形式上看，资本弱化就是指公司的资本结构中负债资本远远大于权益资本的资本结构安排。但如果投资者不是有意识的通过操纵债务和股权比例失调来追求一定税务利益的话，企业融资时尽量利用借贷融资，而较少利用股份融资这一现象不应成为各国税务当局关注的问题，也不会成为税法学研究的对象。只有当投资者是为了逃避其本应承担的税收负担，而有意识地过多选择负债筹资而非股本筹资时，这一现象才会为税务当局和税法学界所关注，因此税法学(特别是是国际税法学)是把资本弱化作为一种避税方式加以研究的。与税收学更多关注税收资金的运动过程，研究如何提高税收经济活动效率相比，税法学更多的着眼于税收关系中主体之间的权利义务关系，因此税法学对资本弱化这一种避税方式进行研究主要是防止纳税人逃避其应承担的税负，维护国家作为税收征收法律关系中债权人的合法利益。从法理上讲，资本弱化这种损害国家法定税收利益的行为显然是无效的，国家有权对其进行纠正，从而对受损害的国家税收利益进行救济。从这一角度出发，资本弱化是指公司投资者投资于公司的资本中，不恰当的提高负债比例从而相应的降低股本的比重，增加利息获得更多的税前扣除，以减少应纳所得税[2]。与之相对应，资本弱化税制可以定义为关于资本弱化的基本原则、方法、措施以及有关协调的实体性和程序性规则的总称。</w:t>
      </w:r>
    </w:p>
    <w:p>
      <w:pPr>
        <w:ind w:left="0" w:right="0" w:firstLine="560"/>
        <w:spacing w:before="450" w:after="450" w:line="312" w:lineRule="auto"/>
      </w:pPr>
      <w:r>
        <w:rPr>
          <w:rFonts w:ascii="宋体" w:hAnsi="宋体" w:eastAsia="宋体" w:cs="宋体"/>
          <w:color w:val="000"/>
          <w:sz w:val="28"/>
          <w:szCs w:val="28"/>
        </w:rPr>
        <w:t xml:space="preserve">二、各国资本弱化税制的比较</w:t>
      </w:r>
    </w:p>
    <w:p>
      <w:pPr>
        <w:ind w:left="0" w:right="0" w:firstLine="560"/>
        <w:spacing w:before="450" w:after="450" w:line="312" w:lineRule="auto"/>
      </w:pPr>
      <w:r>
        <w:rPr>
          <w:rFonts w:ascii="宋体" w:hAnsi="宋体" w:eastAsia="宋体" w:cs="宋体"/>
          <w:color w:val="000"/>
          <w:sz w:val="28"/>
          <w:szCs w:val="28"/>
        </w:rPr>
        <w:t xml:space="preserve">(一)美国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2025-04-19T11:59:06+08:00</dcterms:created>
  <dcterms:modified xsi:type="dcterms:W3CDTF">2025-04-19T11:59:06+08:00</dcterms:modified>
</cp:coreProperties>
</file>

<file path=docProps/custom.xml><?xml version="1.0" encoding="utf-8"?>
<Properties xmlns="http://schemas.openxmlformats.org/officeDocument/2006/custom-properties" xmlns:vt="http://schemas.openxmlformats.org/officeDocument/2006/docPropsVTypes"/>
</file>