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论新经济时代我国企业财务管理的创新</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论新经济时代我国企业财务管理的创新我国作为发展中国家，在新经济发展中起步较晚。而企业的财务管理工作，是随着社会经济的发展而发展的，随着社会经济的要求而发展和演进的。 1. 新经济时代我国企业财务管理创新的内涵 1.1财务管理观念的创新 首先...</w:t>
      </w:r>
    </w:p>
    <w:p>
      <w:pPr>
        <w:ind w:left="0" w:right="0" w:firstLine="560"/>
        <w:spacing w:before="450" w:after="450" w:line="312" w:lineRule="auto"/>
      </w:pPr>
      <w:r>
        <w:rPr>
          <w:rFonts w:ascii="宋体" w:hAnsi="宋体" w:eastAsia="宋体" w:cs="宋体"/>
          <w:color w:val="000"/>
          <w:sz w:val="28"/>
          <w:szCs w:val="28"/>
        </w:rPr>
        <w:t xml:space="preserve">论新经济时代我国企业财务管理的创新</w:t>
      </w:r>
    </w:p>
    <w:p>
      <w:pPr>
        <w:ind w:left="0" w:right="0" w:firstLine="560"/>
        <w:spacing w:before="450" w:after="450" w:line="312" w:lineRule="auto"/>
      </w:pPr>
      <w:r>
        <w:rPr>
          <w:rFonts w:ascii="宋体" w:hAnsi="宋体" w:eastAsia="宋体" w:cs="宋体"/>
          <w:color w:val="000"/>
          <w:sz w:val="28"/>
          <w:szCs w:val="28"/>
        </w:rPr>
        <w:t xml:space="preserve">我国作为发展中国家，在新经济发展中起步较晚。而企业的财务管理工作，是随着社会经济的发展而发展的，随着社会经济的要求而发展和演进的。</w:t>
      </w:r>
    </w:p>
    <w:p>
      <w:pPr>
        <w:ind w:left="0" w:right="0" w:firstLine="560"/>
        <w:spacing w:before="450" w:after="450" w:line="312" w:lineRule="auto"/>
      </w:pPr>
      <w:r>
        <w:rPr>
          <w:rFonts w:ascii="宋体" w:hAnsi="宋体" w:eastAsia="宋体" w:cs="宋体"/>
          <w:color w:val="000"/>
          <w:sz w:val="28"/>
          <w:szCs w:val="28"/>
        </w:rPr>
        <w:t xml:space="preserve">1. 新经济时代我国企业财务管理创新的内涵</w:t>
      </w:r>
    </w:p>
    <w:p>
      <w:pPr>
        <w:ind w:left="0" w:right="0" w:firstLine="560"/>
        <w:spacing w:before="450" w:after="450" w:line="312" w:lineRule="auto"/>
      </w:pPr>
      <w:r>
        <w:rPr>
          <w:rFonts w:ascii="宋体" w:hAnsi="宋体" w:eastAsia="宋体" w:cs="宋体"/>
          <w:color w:val="000"/>
          <w:sz w:val="28"/>
          <w:szCs w:val="28"/>
        </w:rPr>
        <w:t xml:space="preserve">1.1财务管理观念的创新</w:t>
      </w:r>
    </w:p>
    <w:p>
      <w:pPr>
        <w:ind w:left="0" w:right="0" w:firstLine="560"/>
        <w:spacing w:before="450" w:after="450" w:line="312" w:lineRule="auto"/>
      </w:pPr>
      <w:r>
        <w:rPr>
          <w:rFonts w:ascii="宋体" w:hAnsi="宋体" w:eastAsia="宋体" w:cs="宋体"/>
          <w:color w:val="000"/>
          <w:sz w:val="28"/>
          <w:szCs w:val="28"/>
        </w:rPr>
        <w:t xml:space="preserve">首先要树立以人为本观念。人力资源是新经济时代最重要、最活跃的组成部分。只有树立以人为本的理财观念，将各项理财活动“人格化”，建立健全责权利相结合的财务运行机制，强化对人的激励和约束，才能充分调动和发挥人的积极性、主动性和创造性。</w:t>
      </w:r>
    </w:p>
    <w:p>
      <w:pPr>
        <w:ind w:left="0" w:right="0" w:firstLine="560"/>
        <w:spacing w:before="450" w:after="450" w:line="312" w:lineRule="auto"/>
      </w:pPr>
      <w:r>
        <w:rPr>
          <w:rFonts w:ascii="宋体" w:hAnsi="宋体" w:eastAsia="宋体" w:cs="宋体"/>
          <w:color w:val="000"/>
          <w:sz w:val="28"/>
          <w:szCs w:val="28"/>
        </w:rPr>
        <w:t xml:space="preserve">其次要有信息价值观念。随着信息产业化的高速发展，以数字化为先导，以信息高速公路为主要内容的新技术革命，使信息的传播、处理、反馈的速度越来越快，这就要求企业财务人员关注信息的及时搜集与整理，注重 对信息价值的分析。</w:t>
      </w:r>
    </w:p>
    <w:p>
      <w:pPr>
        <w:ind w:left="0" w:right="0" w:firstLine="560"/>
        <w:spacing w:before="450" w:after="450" w:line="312" w:lineRule="auto"/>
      </w:pPr>
      <w:r>
        <w:rPr>
          <w:rFonts w:ascii="宋体" w:hAnsi="宋体" w:eastAsia="宋体" w:cs="宋体"/>
          <w:color w:val="000"/>
          <w:sz w:val="28"/>
          <w:szCs w:val="28"/>
        </w:rPr>
        <w:t xml:space="preserve">再次是正确的财务风险观念。一是企业内部和外部信息的收集和分析不完整、不及时，或者企业管理者不能及时有效地选择利用内部和外部信息，会形成企业的决策风险；二是高新技术的发展使产品寿命周期不断缩短，加大了存货风险及产品设计、开发风险；三是由于“媒体空间”的无限扩展以及“网上银行”和“电子货币”的运用，使得国际间的资本流动加快，货币风险进一步加剧；四是在追求高收益驱动下，企业将大量资金投放在高新技术产业和无形资产上，使投资风险进一步加大。</w:t>
      </w:r>
    </w:p>
    <w:p>
      <w:pPr>
        <w:ind w:left="0" w:right="0" w:firstLine="560"/>
        <w:spacing w:before="450" w:after="450" w:line="312" w:lineRule="auto"/>
      </w:pPr>
      <w:r>
        <w:rPr>
          <w:rFonts w:ascii="宋体" w:hAnsi="宋体" w:eastAsia="宋体" w:cs="宋体"/>
          <w:color w:val="000"/>
          <w:sz w:val="28"/>
          <w:szCs w:val="28"/>
        </w:rPr>
        <w:t xml:space="preserve">最后是树立环境价值观念。新经济要顺应时代要求，实现社会经济的可持续发展，主导资源有效配置，环 境和生态的优化与平衡。企业财务人员要善于处理和协调好各种公共关系。</w:t>
      </w:r>
    </w:p>
    <w:p>
      <w:pPr>
        <w:ind w:left="0" w:right="0" w:firstLine="560"/>
        <w:spacing w:before="450" w:after="450" w:line="312" w:lineRule="auto"/>
      </w:pPr>
      <w:r>
        <w:rPr>
          <w:rFonts w:ascii="宋体" w:hAnsi="宋体" w:eastAsia="宋体" w:cs="宋体"/>
          <w:color w:val="000"/>
          <w:sz w:val="28"/>
          <w:szCs w:val="28"/>
        </w:rPr>
        <w:t xml:space="preserve">1.2财务管理目标的创新</w:t>
      </w:r>
    </w:p>
    <w:p>
      <w:pPr>
        <w:ind w:left="0" w:right="0" w:firstLine="560"/>
        <w:spacing w:before="450" w:after="450" w:line="312" w:lineRule="auto"/>
      </w:pPr>
      <w:r>
        <w:rPr>
          <w:rFonts w:ascii="宋体" w:hAnsi="宋体" w:eastAsia="宋体" w:cs="宋体"/>
          <w:color w:val="000"/>
          <w:sz w:val="28"/>
          <w:szCs w:val="28"/>
        </w:rPr>
        <w:t xml:space="preserve">现代企业财务管理要适应社会环境和市场条件的变化，财务管理目标的设置应兼顾各相关利益主体，积极履行社会责任，把经济效益、生态效益和社会效益的有机结合作为企业理财的最高境界。</w:t>
      </w:r>
    </w:p>
    <w:p>
      <w:pPr>
        <w:ind w:left="0" w:right="0" w:firstLine="560"/>
        <w:spacing w:before="450" w:after="450" w:line="312" w:lineRule="auto"/>
      </w:pPr>
      <w:r>
        <w:rPr>
          <w:rFonts w:ascii="宋体" w:hAnsi="宋体" w:eastAsia="宋体" w:cs="宋体"/>
          <w:color w:val="000"/>
          <w:sz w:val="28"/>
          <w:szCs w:val="28"/>
        </w:rPr>
        <w:t xml:space="preserve">首先，财务管理目标多元化。新经济的到来，扩展了企业资本范围，改变了企业的资本结构，物质资本的地位将相对下降，知识资本的地位将相对上升，企业将是人力资本和非人力资本共同订立的特别市场契约。因此，企业财务管理目标不仅要考虑财务资本所有者的资本增值最大化，债权人所要求的偿债能力最大化、对政府社会贡献最大化、对社会公众的社会经责任和绩效最大化，更要考虑人力资本所有者（经营者与员工）的薪金收入最大化和参与企业税后利润分配的财务要求，使企业经理及职工的个人收入与企业的盈利、个人的资产积累和企业的长远发展紧密联系在一起。这和目前单纯的工资制相比，更有利于强化职工的主人翁意识，更有利于保障职工经济上的直接利益，更有利于充分调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其次，财务责任社会化。从利益相关者的角度出发，企业既要考虑资本投入者的财务要求，又要兼顾企业履行社会责任的财务要求，把企业的社会责任纳入财务目标体系是“利益相关者合作”逻辑下的必然选择。因而企业必须履行社会责任，这样既有助于企业实现其经营目标，也有助于其在社会大众中树立良好的形象，更有助于其自身和社会的发展。</w:t>
      </w:r>
    </w:p>
    <w:p>
      <w:pPr>
        <w:ind w:left="0" w:right="0" w:firstLine="560"/>
        <w:spacing w:before="450" w:after="450" w:line="312" w:lineRule="auto"/>
      </w:pPr>
      <w:r>
        <w:rPr>
          <w:rFonts w:ascii="宋体" w:hAnsi="宋体" w:eastAsia="宋体" w:cs="宋体"/>
          <w:color w:val="000"/>
          <w:sz w:val="28"/>
          <w:szCs w:val="28"/>
        </w:rPr>
        <w:t xml:space="preserve">1.3财务管理内容的创新</w:t>
      </w:r>
    </w:p>
    <w:p>
      <w:pPr>
        <w:ind w:left="0" w:right="0" w:firstLine="560"/>
        <w:spacing w:before="450" w:after="450" w:line="312" w:lineRule="auto"/>
      </w:pPr>
      <w:r>
        <w:rPr>
          <w:rFonts w:ascii="宋体" w:hAnsi="宋体" w:eastAsia="宋体" w:cs="宋体"/>
          <w:color w:val="000"/>
          <w:sz w:val="28"/>
          <w:szCs w:val="28"/>
        </w:rPr>
        <w:t xml:space="preserve">首先，筹资管理和投资管理。新经济扩展了企业资本的范围，改变了企业的资本结构。在知识型企业起主导作用的不再是物质资本，而是知识资本。企业财务管理中的筹资、投资应着重考虑“筹知”和“投知”。</w:t>
      </w:r>
    </w:p>
    <w:p>
      <w:pPr>
        <w:ind w:left="0" w:right="0" w:firstLine="560"/>
        <w:spacing w:before="450" w:after="450" w:line="312" w:lineRule="auto"/>
      </w:pPr>
      <w:r>
        <w:rPr>
          <w:rFonts w:ascii="宋体" w:hAnsi="宋体" w:eastAsia="宋体" w:cs="宋体"/>
          <w:color w:val="000"/>
          <w:sz w:val="28"/>
          <w:szCs w:val="28"/>
        </w:rPr>
        <w:t xml:space="preserve">其次，无形经济是新经济的一个重要特征。新经济时代，无形资产将成为企业最主要、最重要的投资对象。在财务管理中应重视无形资产投资决策及其评价，建立切实反映无形资产状况及其结果的决策指标体系。</w:t>
      </w:r>
    </w:p>
    <w:p>
      <w:pPr>
        <w:ind w:left="0" w:right="0" w:firstLine="560"/>
        <w:spacing w:before="450" w:after="450" w:line="312" w:lineRule="auto"/>
      </w:pPr>
      <w:r>
        <w:rPr>
          <w:rFonts w:ascii="宋体" w:hAnsi="宋体" w:eastAsia="宋体" w:cs="宋体"/>
          <w:color w:val="000"/>
          <w:sz w:val="28"/>
          <w:szCs w:val="28"/>
        </w:rPr>
        <w:t xml:space="preserve">再次，利润分配由按资分配调整为按“经济要素”分配。新经济社会中，利润分配转向在向企业投入物质资本和知识资本的各所有者之间进行分配，按各所有者为企业带来财富的大小比例进行分配，按贡献大小并结合各相关利益主体所承担风险的大小来进行分配。</w:t>
      </w:r>
    </w:p>
    <w:p>
      <w:pPr>
        <w:ind w:left="0" w:right="0" w:firstLine="560"/>
        <w:spacing w:before="450" w:after="450" w:line="312" w:lineRule="auto"/>
      </w:pPr>
      <w:r>
        <w:rPr>
          <w:rFonts w:ascii="宋体" w:hAnsi="宋体" w:eastAsia="宋体" w:cs="宋体"/>
          <w:color w:val="000"/>
          <w:sz w:val="28"/>
          <w:szCs w:val="28"/>
        </w:rPr>
        <w:t xml:space="preserve">最后，进一步提高风险管理水平。新经济时代，企业应建立起“风险识别、风险评估、风险预防、风险控制”的管理机制，增强企业的财务应变能力，及时有效地阻止不利事件的发生，把风险降到最低限度。</w:t>
      </w:r>
    </w:p>
    <w:p>
      <w:pPr>
        <w:ind w:left="0" w:right="0" w:firstLine="560"/>
        <w:spacing w:before="450" w:after="450" w:line="312" w:lineRule="auto"/>
      </w:pPr>
      <w:r>
        <w:rPr>
          <w:rFonts w:ascii="宋体" w:hAnsi="宋体" w:eastAsia="宋体" w:cs="宋体"/>
          <w:color w:val="000"/>
          <w:sz w:val="28"/>
          <w:szCs w:val="28"/>
        </w:rPr>
        <w:t xml:space="preserve">2.新经济时代我国企业财务管理创新的基本思路</w:t>
      </w:r>
    </w:p>
    <w:p>
      <w:pPr>
        <w:ind w:left="0" w:right="0" w:firstLine="560"/>
        <w:spacing w:before="450" w:after="450" w:line="312" w:lineRule="auto"/>
      </w:pPr>
      <w:r>
        <w:rPr>
          <w:rFonts w:ascii="宋体" w:hAnsi="宋体" w:eastAsia="宋体" w:cs="宋体"/>
          <w:color w:val="000"/>
          <w:sz w:val="28"/>
          <w:szCs w:val="28"/>
        </w:rPr>
        <w:t xml:space="preserve">2.1融入市场，参与竞争。</w:t>
      </w:r>
    </w:p>
    <w:p>
      <w:pPr>
        <w:ind w:left="0" w:right="0" w:firstLine="560"/>
        <w:spacing w:before="450" w:after="450" w:line="312" w:lineRule="auto"/>
      </w:pPr>
      <w:r>
        <w:rPr>
          <w:rFonts w:ascii="宋体" w:hAnsi="宋体" w:eastAsia="宋体" w:cs="宋体"/>
          <w:color w:val="000"/>
          <w:sz w:val="28"/>
          <w:szCs w:val="28"/>
        </w:rPr>
        <w:t xml:space="preserve">创新内部管理机制，参与外部市场竞争，成为确保</w:t>
      </w:r>
    </w:p>
    <w:p>
      <w:pPr>
        <w:ind w:left="0" w:right="0" w:firstLine="560"/>
        <w:spacing w:before="450" w:after="450" w:line="312" w:lineRule="auto"/>
      </w:pPr>
      <w:r>
        <w:rPr>
          <w:rFonts w:ascii="宋体" w:hAnsi="宋体" w:eastAsia="宋体" w:cs="宋体"/>
          <w:color w:val="000"/>
          <w:sz w:val="28"/>
          <w:szCs w:val="28"/>
        </w:rPr>
        <w:t xml:space="preserve">企业持续稳定发展的内在动力。企业作为一个独立经营实体，客观上存在着遭受经济损失的可能，企业财务风险将会越来越大，财务管理工作由过去重融资、投资的资金运动过程向着重风险发现、风险评估、风险控制转变，由实务经营向多元化经营财务转变，由过去单一价值目标的财务向多层次目标的财务转变，形成了财务的价值目标、社会责任目标和人文目标的共存状态。这就客观地要求财务部门和财务人员必须具有现代市场观念、风险观念、价值观念、竞争观念和效益观念，善于掌握各种市场变化的财务信息，研究分析其变动趋势及影响，特别是对市场环境带来的不确定因素进行科学分析预测，为企业经营决策提供依据，以降低企业的经营风险。</w:t>
      </w:r>
    </w:p>
    <w:p>
      <w:pPr>
        <w:ind w:left="0" w:right="0" w:firstLine="560"/>
        <w:spacing w:before="450" w:after="450" w:line="312" w:lineRule="auto"/>
      </w:pPr>
      <w:r>
        <w:rPr>
          <w:rFonts w:ascii="宋体" w:hAnsi="宋体" w:eastAsia="宋体" w:cs="宋体"/>
          <w:color w:val="000"/>
          <w:sz w:val="28"/>
          <w:szCs w:val="28"/>
        </w:rPr>
        <w:t xml:space="preserve">2.2敢于负重，加快发展。</w:t>
      </w:r>
    </w:p>
    <w:p>
      <w:pPr>
        <w:ind w:left="0" w:right="0" w:firstLine="560"/>
        <w:spacing w:before="450" w:after="450" w:line="312" w:lineRule="auto"/>
      </w:pPr>
      <w:r>
        <w:rPr>
          <w:rFonts w:ascii="宋体" w:hAnsi="宋体" w:eastAsia="宋体" w:cs="宋体"/>
          <w:color w:val="000"/>
          <w:sz w:val="28"/>
          <w:szCs w:val="28"/>
        </w:rPr>
        <w:t xml:space="preserve">新经济时代的资本市场、证券市场、外汇市场将得到不断发展与完善，与此同时，国外资本的进入，使企业融资渠道会越来越多。在资金筹措和运用过程中，企业会有许多获利的机会，同时也存在着市场风险。因此，寻求合理合法的融资形式和机会，就成为企业理财的重要技巧。所以，财务人员应该全力更新负债经营的观念，要把负债作为筹措资金、扩大生产经营规模的重要手段，并通过强化经营与管理，提高投资效果，把企业做大做强，从而在市场经济中立于不败之地。当然，负债经营也要注意资本结构问题，并非负债资金越多越好，而是要研究企业资本运营中财务的杠杆作用。这就要求企业财务部门和财会人员要有科学合理的融资及其使用观念，调控负债水平，，充分运用好通过负债融通的资金，确保企业资金的良性循环。</w:t>
      </w:r>
    </w:p>
    <w:p>
      <w:pPr>
        <w:ind w:left="0" w:right="0" w:firstLine="560"/>
        <w:spacing w:before="450" w:after="450" w:line="312" w:lineRule="auto"/>
      </w:pPr>
      <w:r>
        <w:rPr>
          <w:rFonts w:ascii="宋体" w:hAnsi="宋体" w:eastAsia="宋体" w:cs="宋体"/>
          <w:color w:val="000"/>
          <w:sz w:val="28"/>
          <w:szCs w:val="28"/>
        </w:rPr>
        <w:t xml:space="preserve">2.3创新模式，开拓进取。</w:t>
      </w:r>
    </w:p>
    <w:p>
      <w:pPr>
        <w:ind w:left="0" w:right="0" w:firstLine="560"/>
        <w:spacing w:before="450" w:after="450" w:line="312" w:lineRule="auto"/>
      </w:pPr>
      <w:r>
        <w:rPr>
          <w:rFonts w:ascii="宋体" w:hAnsi="宋体" w:eastAsia="宋体" w:cs="宋体"/>
          <w:color w:val="000"/>
          <w:sz w:val="28"/>
          <w:szCs w:val="28"/>
        </w:rPr>
        <w:t xml:space="preserve">科学合理的财务管理模式是实现财务管理功能、实施科学管理、提高经济运行质量和效益的关键所在。在新经济时代，一方面，信息传播、处理、反馈的速度以及科学技术发展的速度越来越快，市场竞争更加激烈；另一方面，信息的网络化、科学技术的综合化和全球经济的一体化，导致合作更加广泛。这就必然要求企业之间要相互沟通和合作，但合作并没有取代竞争，竞争也不妨碍彼此间的合作。这种竞争与合作相统一的开放型的管理模式，必然成为新经济时代财务管理发展的基本模式，因此，企业为了各自的利益应抓住机遇，迎接挑战，在竞争中求得生存和发展。</w:t>
      </w:r>
    </w:p>
    <w:p>
      <w:pPr>
        <w:ind w:left="0" w:right="0" w:firstLine="560"/>
        <w:spacing w:before="450" w:after="450" w:line="312" w:lineRule="auto"/>
      </w:pPr>
      <w:r>
        <w:rPr>
          <w:rFonts w:ascii="宋体" w:hAnsi="宋体" w:eastAsia="宋体" w:cs="宋体"/>
          <w:color w:val="000"/>
          <w:sz w:val="28"/>
          <w:szCs w:val="28"/>
        </w:rPr>
        <w:t xml:space="preserve">总之，新经济的出现，对于每一个行业，既是机遇，也是挑战。面对新形势对企业财务管理的要求，只有创新，才能够使一个企业、一个学科保持活力，迎接挑战。要使企业财务管理适应现代企业发展的新要求，适应新经济时代对企业财务管理变革的要求，创新是财务管理的一个永恒的主题，也是一项复杂的系统工程。我们只有不断创新，才能顺应时代的发展，使我们的企业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2025-04-02T06:51:08+08:00</dcterms:created>
  <dcterms:modified xsi:type="dcterms:W3CDTF">2025-04-02T06:51:08+08:00</dcterms:modified>
</cp:coreProperties>
</file>

<file path=docProps/custom.xml><?xml version="1.0" encoding="utf-8"?>
<Properties xmlns="http://schemas.openxmlformats.org/officeDocument/2006/custom-properties" xmlns:vt="http://schemas.openxmlformats.org/officeDocument/2006/docPropsVTypes"/>
</file>