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【小学教师培训工作总结思想上】小学教师培训工作总结</w:t>
      </w:r>
      <w:bookmarkEnd w:id="1"/>
    </w:p>
    <w:p>
      <w:pPr>
        <w:jc w:val="center"/>
        <w:spacing w:before="0" w:after="450"/>
      </w:pPr>
      <w:r>
        <w:rPr>
          <w:rFonts w:ascii="Arial" w:hAnsi="Arial" w:eastAsia="Arial" w:cs="Arial"/>
          <w:color w:val="999999"/>
          <w:sz w:val="20"/>
          <w:szCs w:val="20"/>
        </w:rPr>
        <w:t xml:space="preserve">来源：网络  作者：紫陌红尘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202_年小学教师培训工作总结怎么写，以下是unjs小编精心整理的相关内容，希望对大家有所帮助!202_年小学教师培训工作总结参加xx省小学教师远程培训几个月来，我真是受益匪浅，从中收获了很多。重新审视语文新课程标准，了解了“修订版”课标的...</w:t>
      </w:r>
    </w:p>
    <w:p>
      <w:pPr>
        <w:ind w:left="0" w:right="0" w:firstLine="560"/>
        <w:spacing w:before="450" w:after="450" w:line="312" w:lineRule="auto"/>
      </w:pPr>
      <w:r>
        <w:rPr>
          <w:rFonts w:ascii="宋体" w:hAnsi="宋体" w:eastAsia="宋体" w:cs="宋体"/>
          <w:color w:val="000"/>
          <w:sz w:val="28"/>
          <w:szCs w:val="28"/>
        </w:rPr>
        <w:t xml:space="preserve">202_年小学教师培训工作总结怎么写，以下是unjs小编精心整理的相关内容，希望对大家有所帮助!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202_年小学教师培训工作总结</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202_年小学教师培训工作总结</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