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2024年二年级下册品德与生活教学工作总结 二年级下册品德与社会教学计划(六篇)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二年级下册品德与生活教学工作总结 二年级下册品德与社会教学计划一(一)政治思想方面能够积极参加园里组织的政治学习，认真记笔记，数量足，内容丰富。积极参加团里组织的各项活动。热爱集体、团结同事、乐于帮助同事进步、尊重老教师、对待幼儿有爱心。严...</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二年级下册品德与社会教学计划二</w:t>
      </w:r>
    </w:p>
    <w:p>
      <w:pPr>
        <w:ind w:left="0" w:right="0" w:firstLine="560"/>
        <w:spacing w:before="450" w:after="450" w:line="312" w:lineRule="auto"/>
      </w:pPr>
      <w:r>
        <w:rPr>
          <w:rFonts w:ascii="宋体" w:hAnsi="宋体" w:eastAsia="宋体" w:cs="宋体"/>
          <w:color w:val="000"/>
          <w:sz w:val="28"/>
          <w:szCs w:val="28"/>
        </w:rPr>
        <w:t xml:space="preserve">一年来，我们城关小学在上级教育部门的正确领导下，坚持预防为主、防治结合、加强教育、群防群治的原则，为全校师生营造了一个安全和谐的工作、学习环境，维护学校正常的教育教学秩序，促进了学校各项工作的开展。提升了教育教学质量。现将我校的安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二年级下册品德与社会教学计划三</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二年级下册品德与社会教学计划五</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二年级下册品德与生活教学工作总结 二年级下册品德与社会教学计划六</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2025-04-04T12:41:48+08:00</dcterms:created>
  <dcterms:modified xsi:type="dcterms:W3CDTF">2025-04-04T12:41:48+08:00</dcterms:modified>
</cp:coreProperties>
</file>

<file path=docProps/custom.xml><?xml version="1.0" encoding="utf-8"?>
<Properties xmlns="http://schemas.openxmlformats.org/officeDocument/2006/custom-properties" xmlns:vt="http://schemas.openxmlformats.org/officeDocument/2006/docPropsVTypes"/>
</file>