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学期教师工作总结例文 学期教师教学工作总结一一、师德方面：加强修养，塑造“师德”。我始终认为作为一名教师应把“师德”放在一个极其重要的位置上，因为这是教师的立身之本。“学高为师，身正为范”，这个道理古今皆然。从踏上讲台的第一天，我就时刻严格...</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学期教师教学工作总结三</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