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2024年初三化学教师工作总结 初三化学教师工作总结1000字(四篇)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初三化学教师工作总结 初三化学教师工作总结1000字一一、激发和保持学生学习化学的兴趣。学生刚接触化学时，对化学都很有兴趣，尤其对化学实验更感到有意思。但当发现学化学需要记忆的知识繁杂，尤其学到化学用语、基本概念时，常会感到抽象难懂、枯燥乏...</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初三化学教师工作总结 初三化学教师工作总结1000字一</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初三化学教师工作总结 初三化学教师工作总结1000字二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初三化学教师工作总结 初三化学教师工作总结1000字三</w:t>
      </w:r>
    </w:p>
    <w:p>
      <w:pPr>
        <w:ind w:left="0" w:right="0" w:firstLine="560"/>
        <w:spacing w:before="450" w:after="450" w:line="312" w:lineRule="auto"/>
      </w:pPr>
      <w:r>
        <w:rPr>
          <w:rFonts w:ascii="宋体" w:hAnsi="宋体" w:eastAsia="宋体" w:cs="宋体"/>
          <w:color w:val="000"/>
          <w:sz w:val="28"/>
          <w:szCs w:val="28"/>
        </w:rPr>
        <w:t xml:space="preserve">转眼，一个学期又过去了，本学期我担任了化学教学工作。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四、下学期教学工作打算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初三化学教师工作总结 初三化学教师工作总结1000字四</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2025-04-01T08:05:28+08:00</dcterms:created>
  <dcterms:modified xsi:type="dcterms:W3CDTF">2025-04-01T08:05:28+08:00</dcterms:modified>
</cp:coreProperties>
</file>

<file path=docProps/custom.xml><?xml version="1.0" encoding="utf-8"?>
<Properties xmlns="http://schemas.openxmlformats.org/officeDocument/2006/custom-properties" xmlns:vt="http://schemas.openxmlformats.org/officeDocument/2006/docPropsVTypes"/>
</file>