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十三五骨干教师培训总结(5篇)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十三五骨干教师培训总结一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