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2024年小学教师二季度工作总结简短(7篇)</w:t>
      </w:r>
      <w:bookmarkEnd w:id="1"/>
    </w:p>
    <w:p>
      <w:pPr>
        <w:jc w:val="center"/>
        <w:spacing w:before="0" w:after="450"/>
      </w:pPr>
      <w:r>
        <w:rPr>
          <w:rFonts w:ascii="Arial" w:hAnsi="Arial" w:eastAsia="Arial" w:cs="Arial"/>
          <w:color w:val="999999"/>
          <w:sz w:val="20"/>
          <w:szCs w:val="20"/>
        </w:rPr>
        <w:t xml:space="preserve">来源：网络  作者：流年似水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小学教师二季度工作总结简短一  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小学教师二季度工作总结简短二</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总理在教师节前夕到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季度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小学教师二季度工作总结简短四</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小学教师二季度工作总结简短五</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小学教师二季度工作总结简短六</w:t>
      </w:r>
    </w:p>
    <w:p>
      <w:pPr>
        <w:ind w:left="0" w:right="0" w:firstLine="560"/>
        <w:spacing w:before="450" w:after="450" w:line="312" w:lineRule="auto"/>
      </w:pPr>
      <w:r>
        <w:rPr>
          <w:rFonts w:ascii="宋体" w:hAnsi="宋体" w:eastAsia="宋体" w:cs="宋体"/>
          <w:color w:val="000"/>
          <w:sz w:val="28"/>
          <w:szCs w:val="28"/>
        </w:rPr>
        <w:t xml:space="preserve">这季度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小学教师二季度工作总结简短七</w:t>
      </w:r>
    </w:p>
    <w:p>
      <w:pPr>
        <w:ind w:left="0" w:right="0" w:firstLine="560"/>
        <w:spacing w:before="450" w:after="450" w:line="312" w:lineRule="auto"/>
      </w:pPr>
      <w:r>
        <w:rPr>
          <w:rFonts w:ascii="宋体" w:hAnsi="宋体" w:eastAsia="宋体" w:cs="宋体"/>
          <w:color w:val="000"/>
          <w:sz w:val="28"/>
          <w:szCs w:val="28"/>
        </w:rPr>
        <w:t xml:space="preserve">这季度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2025-01-19T07:03:08+08:00</dcterms:created>
  <dcterms:modified xsi:type="dcterms:W3CDTF">2025-01-19T07:03:08+08:00</dcterms:modified>
</cp:coreProperties>
</file>

<file path=docProps/custom.xml><?xml version="1.0" encoding="utf-8"?>
<Properties xmlns="http://schemas.openxmlformats.org/officeDocument/2006/custom-properties" xmlns:vt="http://schemas.openxmlformats.org/officeDocument/2006/docPropsVTypes"/>
</file>