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2024年应付会计工作总结不足 应收应付会计工作总结(五篇)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应付会计工作总结不足 应收应付会计工作总结一一、加强财务会计工作学习，注重提升个人修养(一)通过杂志报刊、电脑网络和电视新闻等媒体，以邓小平理论和“三个代表”重要思想为行动指南，积极参加政治学习，遵守劳动纪律，热爱集体，服从分配，对后勤工作...</w:t>
      </w:r>
    </w:p>
    <w:p>
      <w:pPr>
        <w:ind w:left="0" w:right="0" w:firstLine="560"/>
        <w:spacing w:before="450" w:after="450" w:line="312" w:lineRule="auto"/>
      </w:pPr>
      <w:r>
        <w:rPr>
          <w:rFonts w:ascii="黑体" w:hAnsi="黑体" w:eastAsia="黑体" w:cs="黑体"/>
          <w:color w:val="000000"/>
          <w:sz w:val="36"/>
          <w:szCs w:val="36"/>
          <w:b w:val="1"/>
          <w:bCs w:val="1"/>
        </w:rPr>
        <w:t xml:space="preserve">应付会计工作总结不足 应收应付会计工作总结一</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应付会计工作总结不足 应收应付会计工作总结篇二</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&lt;/p[_TAG_h2]应付会计工作总结不足 应收应付会计工作总结三</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应付会计工作总结不足 应收应付会计工作总结篇四</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应付会计工作总结不足 应收应付会计工作总结篇五</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2025-01-23T00:48:18+08:00</dcterms:created>
  <dcterms:modified xsi:type="dcterms:W3CDTF">2025-01-23T00:48:18+08:00</dcterms:modified>
</cp:coreProperties>
</file>

<file path=docProps/custom.xml><?xml version="1.0" encoding="utf-8"?>
<Properties xmlns="http://schemas.openxmlformats.org/officeDocument/2006/custom-properties" xmlns:vt="http://schemas.openxmlformats.org/officeDocument/2006/docPropsVTypes"/>
</file>