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审计人员个人工作总结模板范文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审计人员个人工作总结怎么写你知道吗?工作又告一段落，来对企业的审计情况进行一个仔细的工作总结吧!下面是由小编带来的有关审计人员个人工作总结5篇，以方便大家借鉴学习。审计人员个人工作总结120__年，青田县的内部审计工作在县委县政府和市内审协...</w:t>
      </w:r>
    </w:p>
    <w:p>
      <w:pPr>
        <w:ind w:left="0" w:right="0" w:firstLine="560"/>
        <w:spacing w:before="450" w:after="450" w:line="312" w:lineRule="auto"/>
      </w:pPr>
      <w:r>
        <w:rPr>
          <w:rFonts w:ascii="宋体" w:hAnsi="宋体" w:eastAsia="宋体" w:cs="宋体"/>
          <w:color w:val="000"/>
          <w:sz w:val="28"/>
          <w:szCs w:val="28"/>
        </w:rPr>
        <w:t xml:space="preserve">审计人员个人工作总结怎么写你知道吗?工作又告一段落，来对企业的审计情况进行一个仔细的工作总结吧!下面是由小编带来的有关审计人员个人工作总结5篇，以方便大家借鉴学习。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审计人员个人工作总结1</w:t>
      </w:r>
    </w:p>
    <w:p>
      <w:pPr>
        <w:ind w:left="0" w:right="0" w:firstLine="560"/>
        <w:spacing w:before="450" w:after="450" w:line="312" w:lineRule="auto"/>
      </w:pPr>
      <w:r>
        <w:rPr>
          <w:rFonts w:ascii="宋体" w:hAnsi="宋体" w:eastAsia="宋体" w:cs="宋体"/>
          <w:color w:val="000"/>
          <w:sz w:val="28"/>
          <w:szCs w:val="28"/>
        </w:rPr>
        <w:t xml:space="preserve">20__年，青田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__年以来，我局建议并通过县府办印发了《青田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20__年，我们在认真总结利用内部审计机构开展全县领导干部经济责任内审工作的基础上，与县纪委、县委组织部联合出台了《青田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审计人员个人工作总结2</w:t>
      </w:r>
    </w:p>
    <w:p>
      <w:pPr>
        <w:ind w:left="0" w:right="0" w:firstLine="560"/>
        <w:spacing w:before="450" w:after="450" w:line="312" w:lineRule="auto"/>
      </w:pPr>
      <w:r>
        <w:rPr>
          <w:rFonts w:ascii="宋体" w:hAnsi="宋体" w:eastAsia="宋体" w:cs="宋体"/>
          <w:color w:val="000"/>
          <w:sz w:val="28"/>
          <w:szCs w:val="28"/>
        </w:rPr>
        <w:t xml:space="preserve">20_年，我坚持“依法审计、服务大局、突出重点、求真务实”的工作方针，注重审计能力和审计质量的提高，积极履行审计监督职能，全面完成了各项审计工作任务，取得了较好成绩。现将今年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我局和下属人员团结一致，齐心协力，攻坚克难，围绕工作目标和工作重点，以认真、细致、负责的态度做好各项行政事业审计工作，按时完成各项审计任务，取得良好成绩。审计中发现所存在的挤占挪用专项资金、漏交税费、应缴未缴财政收入、违规使用专项资金、应缴未缴财政专户、漏记固定资产、支出不合规、会计核算不规范等问题，分别依据法律法规规定，对被审计单位在财务管理，资产管理，专项资金使用等方面存在的问题进行了处理处罚，并提出了切实可靠的整改建议。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我局和__加强学习，提高认识，切实按照上级领导部门的要求，发奋努力，认真细致做好审计工作，查处违法违规与经济犯罪线索，维护国家和广大人民群众的切身利益。通过加强学习，我局和__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学习不够重视。存在重任务轻学习的现象，用学习指导工作不够，需要进一步加强学习，提高素质。运用审计成果不够。审计信息披露不及时不完善，成功经验少。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我局和__虽然在行政事业审计工作中取得了较好的成绩，但是与迅速发展的形势相比，还是需要继续努力与提高，要按照科学发展观的要求，求真务实，创新发展，切实完成各项行政事业审计工作。</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审计人员个人工作总结3</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认真履行审计员工作职责，检查了支行及网点各项规章制度执行和业务操作情况，及时发现和纠正了工作中出现的问题并落实整改情况。对岗位轮换、离任审计、财务检查、合规手册撰写等工作。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审计人员个人工作总结4</w:t>
      </w:r>
    </w:p>
    <w:p>
      <w:pPr>
        <w:ind w:left="0" w:right="0" w:firstLine="560"/>
        <w:spacing w:before="450" w:after="450" w:line="312" w:lineRule="auto"/>
      </w:pPr>
      <w:r>
        <w:rPr>
          <w:rFonts w:ascii="宋体" w:hAnsi="宋体" w:eastAsia="宋体" w:cs="宋体"/>
          <w:color w:val="000"/>
          <w:sz w:val="28"/>
          <w:szCs w:val="28"/>
        </w:rPr>
        <w:t xml:space="preserve">我于今年年初调至县教体局从事教育内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教体局近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我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共完成了__所学校的基本收支财务内审，__位校长离任经济责任审计。累计审计资金____x万元，查处纠正违纪违规资金，为学校挽回经济损失__万元，提交审计报告__篇，领导审签并印发__篇，提出审计建议或意见__余条，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审计人员个人工作总结5</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银行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审计重点，我部门对x月x日的财务收支进行了复查，并结合内审工作实际，紧紧围绕银行的热点、重点、难点问题开展工作，充分发挥财务的监督和服务职能，及时为银行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银行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1、增强财务服务意识，20_年，我们一如既往地按“科学、严格、规范、透明、效益”的原则，加强财务管理，优化资源配置，提高资金使用效益，把为银行的各项工作服好务作为我部的一项重要工作。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银行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银行各类资产的财务监督、财务分析及财务报告和各分银行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银行明细账详细分析了收入、成本与期间费用的执行情况，按科目进行了分类统计，为各分银行的20_年全面预算奠定基础;二是提高预算透明度。预算方案根据各分银行反馈回来的意见适当调整后，经总经理审议通过后形成正式文件下发至各分银行，使各单位对本银行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银行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财经秩序专项整顿工作的安排和财务收支自查工作方案，银行围绕市局“规范行业经营行为，促进烟草行业的健康发展，为国家创造和积累的财富”的工作思路，以“摸清家底、揭示隐患、促进规范、推动发展”为指导思想，严格按照市局的自查要求，认真开展财务自查工作。财务审计部从严从细，自上而下对“帐外帐”、“小金库”和虚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请大家能够认识到我们当前的形势，认识到我们的银行形势，在来年的大发展中做好充足的准备，我们银行的业绩和市场决定我们要在来年中大干一场，我们一定要努力!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style=\"color:#FF0000\"&gt;审计人员个人工作总结模板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2025-04-30T20:57:48+08:00</dcterms:created>
  <dcterms:modified xsi:type="dcterms:W3CDTF">2025-04-30T20:57:48+08:00</dcterms:modified>
</cp:coreProperties>
</file>

<file path=docProps/custom.xml><?xml version="1.0" encoding="utf-8"?>
<Properties xmlns="http://schemas.openxmlformats.org/officeDocument/2006/custom-properties" xmlns:vt="http://schemas.openxmlformats.org/officeDocument/2006/docPropsVTypes"/>
</file>