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关于中心学校疫情防控演练总结【三篇】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以下是为大家整理的关于中心学校疫情防控演练总结的文章3篇 ,欢迎品鉴！【篇一】中心学校疫情防控演练总结　　为进一步提高我校新冠肺炎疫情防控应急处置能力，规范应急处置工作，做好学校复学期间防控工作，5月6日早上，...</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以下是为大家整理的关于中心学校疫情防控演练总结的文章3篇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【篇二】中心学校疫情防控演练总结</w:t>
      </w:r>
    </w:p>
    <w:p>
      <w:pPr>
        <w:ind w:left="0" w:right="0" w:firstLine="560"/>
        <w:spacing w:before="450" w:after="450" w:line="312" w:lineRule="auto"/>
      </w:pPr>
      <w:r>
        <w:rPr>
          <w:rFonts w:ascii="宋体" w:hAnsi="宋体" w:eastAsia="宋体" w:cs="宋体"/>
          <w:color w:val="000"/>
          <w:sz w:val="28"/>
          <w:szCs w:val="28"/>
        </w:rPr>
        <w:t xml:space="preserve">　　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　　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　　在分批复课、分批错峰上学的安排下，学生回校前需在家完成体温测量，进入学校时通过红外线测温仪或额温枪进行体温测量，额温36.8度以下体温正常学生方可进入校园。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　　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　　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　　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　　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　　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560"/>
        <w:spacing w:before="450" w:after="450" w:line="312" w:lineRule="auto"/>
      </w:pPr>
      <w:r>
        <w:rPr>
          <w:rFonts w:ascii="黑体" w:hAnsi="黑体" w:eastAsia="黑体" w:cs="黑体"/>
          <w:color w:val="000000"/>
          <w:sz w:val="36"/>
          <w:szCs w:val="36"/>
          <w:b w:val="1"/>
          <w:bCs w:val="1"/>
        </w:rPr>
        <w:t xml:space="preserve">【篇三】中心学校疫情防控演练总结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