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销售助理年度个人工作总结怎么写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助理年度个人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&gt;【篇二】销售助理年度个人工作总结怎么写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　　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　　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&gt;【篇三】销售助理年度个人工作总结怎么写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&gt;【篇四】销售助理年度个人工作总结怎么写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