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支行长年度考核个人总结【精选5篇】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银行支行长年度考核个人总结【精选5篇】</w:t>
      </w:r>
    </w:p>
    <w:p>
      <w:pPr>
        <w:ind w:left="0" w:right="0" w:firstLine="560"/>
        <w:spacing w:before="450" w:after="450" w:line="312" w:lineRule="auto"/>
      </w:pPr>
      <w:r>
        <w:rPr>
          <w:rFonts w:ascii="宋体" w:hAnsi="宋体" w:eastAsia="宋体" w:cs="宋体"/>
          <w:color w:val="000"/>
          <w:sz w:val="28"/>
          <w:szCs w:val="28"/>
        </w:rPr>
        <w:t xml:space="preserve">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银行支行长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银行支行长年度考核个人总结篇1</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银行支行长年度考核个人总结篇2</w:t>
      </w:r>
    </w:p>
    <w:p>
      <w:pPr>
        <w:ind w:left="0" w:right="0" w:firstLine="560"/>
        <w:spacing w:before="450" w:after="450" w:line="312" w:lineRule="auto"/>
      </w:pPr>
      <w:r>
        <w:rPr>
          <w:rFonts w:ascii="宋体" w:hAnsi="宋体" w:eastAsia="宋体" w:cs="宋体"/>
          <w:color w:val="000"/>
          <w:sz w:val="28"/>
          <w:szCs w:val="28"/>
        </w:rPr>
        <w:t xml:space="preserve">____年，无论是对__支行还是对我个人来说，都是不平常的一年。可以用下面四句话来概括这一年我行工作：自加压力、迎难而上；凝聚人心，振奋精神；尽职尽责，不失斗志；超越自我，不辱使命。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__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_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中国的网通5亿存款加盟后，我的个人存款已达到10亿元，同时我行的存款规模也晋升到一个新的阶段20--。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经过全行上下的艰苦努力，__年末，各项存款的增长创历史新高，存款余额稳定于20--1亿元，较年初净增5亿元，日均存款额19/2亿元，较年初增长10亿元，分行下达的各项指标均超额完成。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___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___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__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银行支行长年度考核个人总结篇3</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重要思想、十七届四---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特别是旺季劳动竞赛获得了市分行组织二等奖。在全行开展了 “三个一”挂钩活动，紧抓储蓄源头部位，狠抓挖转他行存款工作，大力组织功关营销。强化全员营销意识，发动全员争存揽储，有效地对机关及二线人员进行揽存考核，年末吸储金额达__X元。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X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物贷款等业务，全年累计发放个人消费贷款__ 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X，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积极性。坚持党员学习教育制度、坚持---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八。一”转退伍军人聚会等活动，极大地激发其爱党、爱国、爱行、爱岗的工作热情。切实关心职工身心健康，组织全行员工进行了常规性体检和女工妇检，继续做好给员工生日送蛋糕、结婚 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银行支行长年度考核个人总结篇4</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近几年，我纂写了几十篇业务论文，《__报》和总行《__》等报刊发表。文章提出的观点和解决方案，也为总行了解和解决基层行经营管理中存在的问题提供了有益借鉴。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__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__年__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__行持续发展的战略高度，加快个贷业务的发展。个人贷款相对公司贷款而言具有，贷款额度小、回收期长、风险分散、收益稳定的特点。此外，由于__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__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w:t>
      </w:r>
    </w:p>
    <w:p>
      <w:pPr>
        <w:ind w:left="0" w:right="0" w:firstLine="560"/>
        <w:spacing w:before="450" w:after="450" w:line="312" w:lineRule="auto"/>
      </w:pPr>
      <w:r>
        <w:rPr>
          <w:rFonts w:ascii="宋体" w:hAnsi="宋体" w:eastAsia="宋体" w:cs="宋体"/>
          <w:color w:val="000"/>
          <w:sz w:val="28"/>
          <w:szCs w:val="28"/>
        </w:rPr>
        <w:t xml:space="preserve">一是从源头上继续抓好国外汇入款业务，与中介联系争揽客户，创新业务品种，为客户提供方便快捷的服务；</w:t>
      </w:r>
    </w:p>
    <w:p>
      <w:pPr>
        <w:ind w:left="0" w:right="0" w:firstLine="560"/>
        <w:spacing w:before="450" w:after="450" w:line="312" w:lineRule="auto"/>
      </w:pPr>
      <w:r>
        <w:rPr>
          <w:rFonts w:ascii="宋体" w:hAnsi="宋体" w:eastAsia="宋体" w:cs="宋体"/>
          <w:color w:val="000"/>
          <w:sz w:val="28"/>
          <w:szCs w:val="28"/>
        </w:rPr>
        <w:t xml:space="preserve">二是千方百计把外汇宝和满金宝业务做大做强，保持在同业的竞争优势和系统内的领先地位；__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银行支行长年度考核个人总结篇5</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根据市分行要求，现将我被任命为__银行__县支行行长以来的工作情况汇报如下，请予评议。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__年x月份来__县任职，20__年x月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二是在上级领导及县__局领导的大力支持下，积极组织协调，稳妥扎实推进，中国 __银行__县支行作为__市首家县级支行试点于x月x日挂牌成立。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五是配合__局深入开展“共谋发展，共创未来”主题教育活动，组织了丰富多彩的思想教育活动和劳动竞赛，确保支行以__为龙头的各项金融业务持续、稳健发展，并继续为__县__的全盘发展做好支撑服务。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__金融业务带头人的双重角色，我深感压力重大，面对__体制改革、__影响及金融危机爆发下的新环境、新形势，我始终以做强做大__县__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__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__县支行作为__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__等5家银行群雄逐鹿，x行直接想占据一席之地异常艰辛，因此我支行把锚头对准了已与__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__银行在我行公司业务正常开办、参加同城交换、财政专户核准等过程中也是原则性很强，最终我通过多方面协调疏理关系，逐步与__银行建立了良好的关系。公司业务没有在年底为市分行做出特殊贡献，但通过前期的探索实践已经积累了一定的工作经验，我有信心、也有决心让公司业务真正成为__县支行收入增长的又一动力源泉，截止20__年底共开x户，其中有效户为x户，x个账户发生业务，结余资金x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__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