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202_教师党员民评个人总结</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对党员进行经常性教育、管理和监督的有效方法。目的是通过自我评价、民主评议和组织考核，促使党员增强党性、提高素质、发挥作用，保持党员队伍的先进性;促使基层党组织严肃纪律、纯洁组织、整顿队伍，切实增强凝聚力和战斗力。小编为大家...</w:t>
      </w:r>
    </w:p>
    <w:p>
      <w:pPr>
        <w:ind w:left="0" w:right="0" w:firstLine="560"/>
        <w:spacing w:before="450" w:after="450" w:line="312" w:lineRule="auto"/>
      </w:pPr>
      <w:r>
        <w:rPr>
          <w:rFonts w:ascii="宋体" w:hAnsi="宋体" w:eastAsia="宋体" w:cs="宋体"/>
          <w:color w:val="000"/>
          <w:sz w:val="28"/>
          <w:szCs w:val="28"/>
        </w:rPr>
        <w:t xml:space="preserve">　　民主评议党员是对党员进行经常性教育、管理和监督的有效方法。目的是通过自我评价、民主评议和组织考核，促使党员增强党性、提高素质、发挥作用，保持党员队伍的先进性;促使基层党组织严肃纪律、纯洁组织、整顿队伍，切实增强凝聚力和战斗力。小编为大家精心挑选了一些教师党员民评个人总结范文,望大家采纳.</w:t>
      </w:r>
    </w:p>
    <w:p>
      <w:pPr>
        <w:ind w:left="0" w:right="0" w:firstLine="560"/>
        <w:spacing w:before="450" w:after="450" w:line="312" w:lineRule="auto"/>
      </w:pPr>
      <w:r>
        <w:rPr>
          <w:rFonts w:ascii="宋体" w:hAnsi="宋体" w:eastAsia="宋体" w:cs="宋体"/>
          <w:color w:val="000"/>
          <w:sz w:val="28"/>
          <w:szCs w:val="28"/>
        </w:rPr>
        <w:t xml:space="preserve">　　总结一：教师党员民评个人总结</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总结二：教师党员民评个人总结</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三是在学习上。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学习十七大及以来的各次全会精神。在日常生活中，坚持收看收听新闻，认真阅读《党的生活》、《“四群”工作读本》、《人民日报》《理论热点面对面》等党报党刊，及时关注“两会”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202_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　　总结三：教师党员民评个人总结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十七大和十七大五中全会精神，积极实际“三个代表”，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届五中全会精神，利用电视、电脑、报纸、杂志等媒体关注国内外形势，学习党的基本知识和有关政治思想文件、书籍，深刻领会胡总书记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传道、授业、解惑”的教书育人的良好形象。</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　　总结四：教师党员民评个人总结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习江泽民同志“三个代表”重要思想和“十七大”文件精神，学习党章的要求。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志、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向以来，我都能够爱岗敬业，以高度热情和责任感做好本职工作。做为学校的一名中层干部，我深知自己肩负的重任，深知自己的一言一行代表了学校和领导的形象，不同于普通党员教师，要有更高的思想和觉悟，所以在工作中我能够做到不计较个人的得失，不说不负责任的话，不做违反原则的事，对于上级领导部门布置的任务不打折扣，努力做好本职工作，抓好教学常规管理，以提高我校教育教学水平为己任。对自己所兼任的班级，能够抓好班风、学风的转变，抓好学生学习习惯的培养，注意做好后进生的转变工作，根据学生的特点，采取各种不同的教育方法，做到因材施教。特别是注意对“双差”学生的耐心教育，尽量找出他们身上的闪光点，做到少批评，多鼓励，对于学生的过错，尽量采取无伤痛有效果的教育，取得了较好的效果。</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工作，虽然取得了一定的成绩，这主要是和各级领导的帮助和全校人员的共同努力支持分不开的，工作中还存在一定不足，主要表现在理论学习不够深入，对新知识、新技术掌握不够全面，工作有时爱急躁、急于求成。有待于今后加强并不断提高自身各方面素质。</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2025-04-01T08:12:49+08:00</dcterms:created>
  <dcterms:modified xsi:type="dcterms:W3CDTF">2025-04-01T08:12:49+08:00</dcterms:modified>
</cp:coreProperties>
</file>

<file path=docProps/custom.xml><?xml version="1.0" encoding="utf-8"?>
<Properties xmlns="http://schemas.openxmlformats.org/officeDocument/2006/custom-properties" xmlns:vt="http://schemas.openxmlformats.org/officeDocument/2006/docPropsVTypes"/>
</file>