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202_年度财务个人总结5篇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度财务个人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w:t>
      </w:r>
    </w:p>
    <w:p>
      <w:pPr>
        <w:ind w:left="0" w:right="0" w:firstLine="560"/>
        <w:spacing w:before="450" w:after="450" w:line="312" w:lineRule="auto"/>
      </w:pPr>
      <w:r>
        <w:rPr>
          <w:rFonts w:ascii="宋体" w:hAnsi="宋体" w:eastAsia="宋体" w:cs="宋体"/>
          <w:color w:val="000"/>
          <w:sz w:val="28"/>
          <w:szCs w:val="28"/>
        </w:rPr>
        <w:t xml:space="preserve">20_年度财务个人总结5篇范文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20_年度财务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20_年度财务个人总结1</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20_年度财务个人总结2</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20_年度财务个人总结3</w:t>
      </w:r>
    </w:p>
    <w:p>
      <w:pPr>
        <w:ind w:left="0" w:right="0" w:firstLine="560"/>
        <w:spacing w:before="450" w:after="450" w:line="312" w:lineRule="auto"/>
      </w:pPr>
      <w:r>
        <w:rPr>
          <w:rFonts w:ascii="宋体" w:hAnsi="宋体" w:eastAsia="宋体" w:cs="宋体"/>
          <w:color w:val="000"/>
          <w:sz w:val="28"/>
          <w:szCs w:val="28"/>
        </w:rPr>
        <w:t xml:space="preserve">20_年即将过去与20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20_年度财务个人总结4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20_年度财务个人总结5</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2025-01-31T10:59:35+08:00</dcterms:created>
  <dcterms:modified xsi:type="dcterms:W3CDTF">2025-01-31T10:59:35+08:00</dcterms:modified>
</cp:coreProperties>
</file>

<file path=docProps/custom.xml><?xml version="1.0" encoding="utf-8"?>
<Properties xmlns="http://schemas.openxmlformats.org/officeDocument/2006/custom-properties" xmlns:vt="http://schemas.openxmlformats.org/officeDocument/2006/docPropsVTypes"/>
</file>