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生物教师工作个人总结报告</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报告5篇工作总结必须有情况的概述和叙述，有的比较简单，有的比较详细。这部分内容主要是对工作的主客观条件、有利和不利条件以及工作的环境和基础等进行分析。下面是小编给大家带来的生物教师工作个人总结报告，希望大家能够喜欢!生物...</w:t>
      </w:r>
    </w:p>
    <w:p>
      <w:pPr>
        <w:ind w:left="0" w:right="0" w:firstLine="560"/>
        <w:spacing w:before="450" w:after="450" w:line="312" w:lineRule="auto"/>
      </w:pPr>
      <w:r>
        <w:rPr>
          <w:rFonts w:ascii="宋体" w:hAnsi="宋体" w:eastAsia="宋体" w:cs="宋体"/>
          <w:color w:val="000"/>
          <w:sz w:val="28"/>
          <w:szCs w:val="28"/>
        </w:rPr>
        <w:t xml:space="preserve">生物教师工作个人总结报告5篇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生物教师工作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生物教师工作个人总结报告篇2</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生物教师工作个人总结报告篇3</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生物教师工作个人总结报告篇4</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生物教师工作个人总结报告篇5</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我们从生物科学专业20_级甲班20_级乙班开始使用多媒体课件进行教学，与202_级甲班的学习成绩进行比较，这三个班由相同的教师授课，对学期末的考试成绩进行分析和问卷调查，将结果用SAS软件作统计学分析。</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两种教学方法效果经问卷调查分析，SAS软件统计结果为Plt;0.01，差异极显著。大多数学生对多媒体授课教师基本满意，认为教师教学经验丰富，对多媒体教学很投入，能结合多媒体技术进行创新教学，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