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教师师德表现个人小结300字3篇精选</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教师师德表现个人小结300字一　　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w:t>
      </w:r>
    </w:p>
    <w:p>
      <w:pPr>
        <w:ind w:left="0" w:right="0" w:firstLine="560"/>
        <w:spacing w:before="450" w:after="450" w:line="312" w:lineRule="auto"/>
      </w:pPr>
      <w:r>
        <w:rPr>
          <w:rFonts w:ascii="宋体" w:hAnsi="宋体" w:eastAsia="宋体" w:cs="宋体"/>
          <w:color w:val="000"/>
          <w:sz w:val="28"/>
          <w:szCs w:val="28"/>
        </w:rPr>
        <w:t xml:space="preserve">教师师德表现个人小结300字一</w:t>
      </w:r>
    </w:p>
    <w:p>
      <w:pPr>
        <w:ind w:left="0" w:right="0" w:firstLine="560"/>
        <w:spacing w:before="450" w:after="450" w:line="312" w:lineRule="auto"/>
      </w:pPr>
      <w:r>
        <w:rPr>
          <w:rFonts w:ascii="宋体" w:hAnsi="宋体" w:eastAsia="宋体" w:cs="宋体"/>
          <w:color w:val="000"/>
          <w:sz w:val="28"/>
          <w:szCs w:val="28"/>
        </w:rPr>
        <w:t xml:space="preserve">　　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　　教师师德表现个人小结300字二</w:t>
      </w:r>
    </w:p>
    <w:p>
      <w:pPr>
        <w:ind w:left="0" w:right="0" w:firstLine="560"/>
        <w:spacing w:before="450" w:after="450" w:line="312" w:lineRule="auto"/>
      </w:pPr>
      <w:r>
        <w:rPr>
          <w:rFonts w:ascii="宋体" w:hAnsi="宋体" w:eastAsia="宋体" w:cs="宋体"/>
          <w:color w:val="000"/>
          <w:sz w:val="28"/>
          <w:szCs w:val="28"/>
        </w:rPr>
        <w:t xml:space="preserve">　　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教师师德表现个人小结300字三</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　　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　　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　　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2025-01-18T20:17:30+08:00</dcterms:created>
  <dcterms:modified xsi:type="dcterms:W3CDTF">2025-01-18T20:17:30+08:00</dcterms:modified>
</cp:coreProperties>
</file>

<file path=docProps/custom.xml><?xml version="1.0" encoding="utf-8"?>
<Properties xmlns="http://schemas.openxmlformats.org/officeDocument/2006/custom-properties" xmlns:vt="http://schemas.openxmlformats.org/officeDocument/2006/docPropsVTypes"/>
</file>