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财务部工作总结开头</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总结开头5篇财务既是一门科学又是一门艺术，其中也有不少技巧，这都需要我们在实践中不断摸索，财务是一个很体面的工作，又是具有高风险的工作。你是否在找正准备撰写“财务部工作总结开头”，下面小编收集了相关的素材，供大家写文参考！&gt;财...</w:t>
      </w:r>
    </w:p>
    <w:p>
      <w:pPr>
        <w:ind w:left="0" w:right="0" w:firstLine="560"/>
        <w:spacing w:before="450" w:after="450" w:line="312" w:lineRule="auto"/>
      </w:pPr>
      <w:r>
        <w:rPr>
          <w:rFonts w:ascii="宋体" w:hAnsi="宋体" w:eastAsia="宋体" w:cs="宋体"/>
          <w:color w:val="000"/>
          <w:sz w:val="28"/>
          <w:szCs w:val="28"/>
        </w:rPr>
        <w:t xml:space="preserve">财务部年度工作总结开头5篇</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财务是一个很体面的工作，又是具有高风险的工作。你是否在找正准备撰写“财务部工作总结开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&gt;财务部工作总结开头1</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经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2025-04-01T05:54:28+08:00</dcterms:created>
  <dcterms:modified xsi:type="dcterms:W3CDTF">2025-04-01T05:54:28+08:00</dcterms:modified>
</cp:coreProperties>
</file>

<file path=docProps/custom.xml><?xml version="1.0" encoding="utf-8"?>
<Properties xmlns="http://schemas.openxmlformats.org/officeDocument/2006/custom-properties" xmlns:vt="http://schemas.openxmlformats.org/officeDocument/2006/docPropsVTypes"/>
</file>