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财务总监年度工作总结400字</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gt;当工作进行到一定阶段或告一段落时，需要我们来对前段时期所做的工作认真地分析研究一下，肯定成绩，找出问题，归纳出经验教训，以便于更好的做好下一步工作。以下是为大家准备的&gt;财务总监年度工作总结400字，供您借鉴。　　201X年7月9日盈众传媒...</w:t>
      </w:r>
    </w:p>
    <w:p>
      <w:pPr>
        <w:ind w:left="0" w:right="0" w:firstLine="560"/>
        <w:spacing w:before="450" w:after="450" w:line="312" w:lineRule="auto"/>
      </w:pPr>
      <w:r>
        <w:rPr>
          <w:rFonts w:ascii="宋体" w:hAnsi="宋体" w:eastAsia="宋体" w:cs="宋体"/>
          <w:color w:val="000"/>
          <w:sz w:val="28"/>
          <w:szCs w:val="28"/>
        </w:rPr>
        <w:t xml:space="preserve">&gt;当工作进行到一定阶段或告一段落时，需要我们来对前段时期所做的工作认真地分析研究一下，肯定成绩，找出问题，归纳出经验教训，以便于更好的做好下一步工作。以下是为大家准备的&gt;财务总监年度工作总结400字，供您借鉴。</w:t>
      </w:r>
    </w:p>
    <w:p>
      <w:pPr>
        <w:ind w:left="0" w:right="0" w:firstLine="560"/>
        <w:spacing w:before="450" w:after="450" w:line="312" w:lineRule="auto"/>
      </w:pPr>
      <w:r>
        <w:rPr>
          <w:rFonts w:ascii="宋体" w:hAnsi="宋体" w:eastAsia="宋体" w:cs="宋体"/>
          <w:color w:val="000"/>
          <w:sz w:val="28"/>
          <w:szCs w:val="28"/>
        </w:rPr>
        <w:t xml:space="preserve">　　201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以上总结如有疏漏和不当之处，恳请各位领导及广大员工批评指正。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2025-04-19T07:27:49+08:00</dcterms:created>
  <dcterms:modified xsi:type="dcterms:W3CDTF">2025-04-19T07:27:49+08:00</dcterms:modified>
</cp:coreProperties>
</file>

<file path=docProps/custom.xml><?xml version="1.0" encoding="utf-8"?>
<Properties xmlns="http://schemas.openxmlformats.org/officeDocument/2006/custom-properties" xmlns:vt="http://schemas.openxmlformats.org/officeDocument/2006/docPropsVTypes"/>
</file>