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最新五年级数学教师教学总结</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五年级数学教师教学总结5篇工作总结必须有情况的概述和叙述，有的比较简单，有的比较详细。这部分内容主要是对工作的主客观条件、有利和不利条件以及工作的环境和基础等进行分析。下面是小编给大家带来的最新五年级数学教师教学总结，希望大家能够喜欢!...</w:t>
      </w:r>
    </w:p>
    <w:p>
      <w:pPr>
        <w:ind w:left="0" w:right="0" w:firstLine="560"/>
        <w:spacing w:before="450" w:after="450" w:line="312" w:lineRule="auto"/>
      </w:pPr>
      <w:r>
        <w:rPr>
          <w:rFonts w:ascii="宋体" w:hAnsi="宋体" w:eastAsia="宋体" w:cs="宋体"/>
          <w:color w:val="000"/>
          <w:sz w:val="28"/>
          <w:szCs w:val="28"/>
        </w:rPr>
        <w:t xml:space="preserve">最新五年级数学教师教学总结5篇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五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最新五年级数学教师教学总结1</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2、扎实开展教学工作，教学质量有保证。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3、教研组织健全，活动扎实有成效。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4、教研氛围浓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本学期，本人担任小学五(1)班和五(2)班的数学教学工作。一学期来，我自始至终以认真、严谨的治学态度，勤恳、坚持不懈的精神从事教学工作。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教学内容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大纲要求，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三、厚爱差生，真正做到以情动人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一份耕耘，一份收获。教学工作苦乐相伴。我们将本着“差生变优，优生变优”的思想，一如既往，再接再厉，把工作搞得更好。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最新五年级数学教师教学总结3</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今年的成绩是我做为教师以来出乎意料的一次，四年来这两个班级的成绩一直是稳居年级中间，而且各班成绩相差没有超出1分，在零点几之间居多，仅管这两个班中存在有缺陷的学生。但这次两班分别与最高均分差出6分、3分。面对这样的成绩我都茫然了。6班70-80分7人，60-70分8人，60以下7人;5班70-80分9人，60-70分8人，60以下2人。面对如此多需要帮助的学生，调动家长给孩子创造一个好的学习环境，势在必行。</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2025-01-31T02:43:32+08:00</dcterms:created>
  <dcterms:modified xsi:type="dcterms:W3CDTF">2025-01-31T02:43:32+08:00</dcterms:modified>
</cp:coreProperties>
</file>

<file path=docProps/custom.xml><?xml version="1.0" encoding="utf-8"?>
<Properties xmlns="http://schemas.openxmlformats.org/officeDocument/2006/custom-properties" xmlns:vt="http://schemas.openxmlformats.org/officeDocument/2006/docPropsVTypes"/>
</file>