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全新出纳财务工作总结10篇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范文10篇对新的东西学习不够，工作上往往凭经验办事，凭以往的工作套路处理问题，表现出工作上的大胆创新不够。下面小编给大家带来关于全新出纳财务工作总结，希望会对大家的工作与学习有所帮助。&gt;全新出纳财务工作总结篇1光阴如箭、...</w:t>
      </w:r>
    </w:p>
    <w:p>
      <w:pPr>
        <w:ind w:left="0" w:right="0" w:firstLine="560"/>
        <w:spacing w:before="450" w:after="450" w:line="312" w:lineRule="auto"/>
      </w:pPr>
      <w:r>
        <w:rPr>
          <w:rFonts w:ascii="宋体" w:hAnsi="宋体" w:eastAsia="宋体" w:cs="宋体"/>
          <w:color w:val="000"/>
          <w:sz w:val="28"/>
          <w:szCs w:val="28"/>
        </w:rPr>
        <w:t xml:space="preserve">全新出纳财务工作总结范文10篇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对新的东西学习不够，工作上往往凭经验办事，凭以往的工作套路处理问题，表现出工作上的大胆创新不够。下面小编给大家带来关于全新出纳财务工作总结，希望会对大家的工作与学习有所帮助。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全新出纳财务工作总结篇6</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全新出纳财务工作总结篇7</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全新出纳财务工作总结篇8</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全新出纳财务工作总结篇9</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全新出纳财务工作总结篇10</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