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202_学校教研活动总结</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202_学校教研活动总结（通用13篇）202_学校教研活动总结 篇1 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202_学校教研活动总结（通用13篇）</w:t>
      </w:r>
    </w:p>
    <w:p>
      <w:pPr>
        <w:ind w:left="0" w:right="0" w:firstLine="560"/>
        <w:spacing w:before="450" w:after="450" w:line="312" w:lineRule="auto"/>
      </w:pPr>
      <w:r>
        <w:rPr>
          <w:rFonts w:ascii="宋体" w:hAnsi="宋体" w:eastAsia="宋体" w:cs="宋体"/>
          <w:color w:val="000"/>
          <w:sz w:val="28"/>
          <w:szCs w:val="28"/>
        </w:rPr>
        <w:t xml:space="preserve">202_学校教研活动总结 篇1</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202_学校教研活动总结 篇2</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560"/>
        <w:spacing w:before="450" w:after="450" w:line="312" w:lineRule="auto"/>
      </w:pPr>
      <w:r>
        <w:rPr>
          <w:rFonts w:ascii="宋体" w:hAnsi="宋体" w:eastAsia="宋体" w:cs="宋体"/>
          <w:color w:val="000"/>
          <w:sz w:val="28"/>
          <w:szCs w:val="28"/>
        </w:rPr>
        <w:t xml:space="preserve">202_学校教研活动总结 篇3</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202_学校教研活动总结 篇4</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202_学校教研活动总结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202_学校教研活动总结 篇6</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202_学校教研活动总结 篇7</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202_学校教研活动总结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202_学校教研活动总结 篇9</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202_学校教研活动总结 篇10</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202_学校教研活动总结 篇11</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202_学校教研活动总结 篇12</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 以科研促质量，以质量求生存，以科研促改革，以改革求发展 的科学发展观，遵循 走教育科研之路、办特色示范学校、做面向未来之师、育合格特长学生 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 课题研究高深莫测 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 校长直接领导--教科室具体管理--课题组负责落实 的三级管理模式;完善了 校长室联系教科室、教导处联系课题组、教研组凝聚教师群体 参与的教研网络，形成了 人人重视，全员科研 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 睿智教师 。</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 自主 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 问题即研究，研究即工作，教研找问题 的校本教研新思路。让老师们自主申报：制定 研究课题申报表 ，发放到各教研组，老师们根据自己平时教学中遇到的突出问题，自主提出研究专题;自由申请：制定 研究课执教申报表 ，发放到每位教师手中，自由申请执教研究课。让同伴研究更加实际化，让教研内容体现科学性、基础性、思考性、应用性、实践性，真正让教研活起来，让教师动起来。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w:t>
      </w:r>
    </w:p>
    <w:p>
      <w:pPr>
        <w:ind w:left="0" w:right="0" w:firstLine="560"/>
        <w:spacing w:before="450" w:after="450" w:line="312" w:lineRule="auto"/>
      </w:pPr>
      <w:r>
        <w:rPr>
          <w:rFonts w:ascii="宋体" w:hAnsi="宋体" w:eastAsia="宋体" w:cs="宋体"/>
          <w:color w:val="000"/>
          <w:sz w:val="28"/>
          <w:szCs w:val="28"/>
        </w:rPr>
        <w:t xml:space="preserve">学校教研的活动总结范文篇三</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202_学校教研活动总结 篇13</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2025-01-23T04:56:06+08:00</dcterms:created>
  <dcterms:modified xsi:type="dcterms:W3CDTF">2025-01-23T04:56:06+08:00</dcterms:modified>
</cp:coreProperties>
</file>

<file path=docProps/custom.xml><?xml version="1.0" encoding="utf-8"?>
<Properties xmlns="http://schemas.openxmlformats.org/officeDocument/2006/custom-properties" xmlns:vt="http://schemas.openxmlformats.org/officeDocument/2006/docPropsVTypes"/>
</file>