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办公室行政年度工作总结模板</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&gt;【篇一】办公室行政年度工作总结模板</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&gt;【篇二】办公室行政年度工作总结模板</w:t>
      </w:r>
    </w:p>
    <w:p>
      <w:pPr>
        <w:ind w:left="0" w:right="0" w:firstLine="560"/>
        <w:spacing w:before="450" w:after="450" w:line="312" w:lineRule="auto"/>
      </w:pPr>
      <w:r>
        <w:rPr>
          <w:rFonts w:ascii="宋体" w:hAnsi="宋体" w:eastAsia="宋体" w:cs="宋体"/>
          <w:color w:val="000"/>
          <w:sz w:val="28"/>
          <w:szCs w:val="28"/>
        </w:rPr>
        <w:t xml:space="preserve">　　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&gt;【篇三】办公室行政年度工作总结模板</w:t>
      </w:r>
    </w:p>
    <w:p>
      <w:pPr>
        <w:ind w:left="0" w:right="0" w:firstLine="560"/>
        <w:spacing w:before="450" w:after="450" w:line="312" w:lineRule="auto"/>
      </w:pPr>
      <w:r>
        <w:rPr>
          <w:rFonts w:ascii="宋体" w:hAnsi="宋体" w:eastAsia="宋体" w:cs="宋体"/>
          <w:color w:val="000"/>
          <w:sz w:val="28"/>
          <w:szCs w:val="28"/>
        </w:rPr>
        <w:t xml:space="preserve">　　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&gt;【篇四】办公室行政年度工作总结模板</w:t>
      </w:r>
    </w:p>
    <w:p>
      <w:pPr>
        <w:ind w:left="0" w:right="0" w:firstLine="560"/>
        <w:spacing w:before="450" w:after="450" w:line="312" w:lineRule="auto"/>
      </w:pPr>
      <w:r>
        <w:rPr>
          <w:rFonts w:ascii="宋体" w:hAnsi="宋体" w:eastAsia="宋体" w:cs="宋体"/>
          <w:color w:val="000"/>
          <w:sz w:val="28"/>
          <w:szCs w:val="28"/>
        </w:rPr>
        <w:t xml:space="preserve">　　转眼间201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201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201x年分别参与了济宁矿业集团、济宁法院、产学研基地、汶上人民医院等标书的制作，分别和北京建磊和深圳华辉等公司保持沟通和联系。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