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202_人事劳资工作总结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人事劳资工作总结5篇作为一名劳资员，应当时刻树立为一线部门服务的理念，善于倾听各部门的各种意见和推荐，对于职责范围内的事情，都能认真对待及时解决，下面是小编为大家整理的关于人事劳资工作总结，希望对您有所帮助。欢迎大家阅读参考学习!人事...</w:t>
      </w:r>
    </w:p>
    <w:p>
      <w:pPr>
        <w:ind w:left="0" w:right="0" w:firstLine="560"/>
        <w:spacing w:before="450" w:after="450" w:line="312" w:lineRule="auto"/>
      </w:pPr>
      <w:r>
        <w:rPr>
          <w:rFonts w:ascii="宋体" w:hAnsi="宋体" w:eastAsia="宋体" w:cs="宋体"/>
          <w:color w:val="000"/>
          <w:sz w:val="28"/>
          <w:szCs w:val="28"/>
        </w:rPr>
        <w:t xml:space="preserve">20_人事劳资工作总结5篇</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下面是小编为大家整理的关于人事劳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人事劳资工作总结1</w:t>
      </w:r>
    </w:p>
    <w:p>
      <w:pPr>
        <w:ind w:left="0" w:right="0" w:firstLine="560"/>
        <w:spacing w:before="450" w:after="450" w:line="312" w:lineRule="auto"/>
      </w:pPr>
      <w:r>
        <w:rPr>
          <w:rFonts w:ascii="宋体" w:hAnsi="宋体" w:eastAsia="宋体" w:cs="宋体"/>
          <w:color w:val="000"/>
          <w:sz w:val="28"/>
          <w:szCs w:val="28"/>
        </w:rPr>
        <w:t xml:space="preserve">人事劳资科在市局(公司)党委和省局(公司)人事劳资处的正确领导下，在各科室部门和基层单位的大力支持帮助下，认真贯彻落实国家局、省局(公司)指示精神，按照市局(公司)党委稳固基础，全面提升的总体要求，认真开展解放思想大讨论活动，围绕中心，服务大局，进一步深化用工分配制度改革，加强干部职工队伍自身建设，全方位地整合人事劳资工作，逐步夯实管理基础，挖掘人力资源潜力，调动员工的积极性，为枣庄烟草整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人事劳资工作回顾：</w:t>
      </w:r>
    </w:p>
    <w:p>
      <w:pPr>
        <w:ind w:left="0" w:right="0" w:firstLine="560"/>
        <w:spacing w:before="450" w:after="450" w:line="312" w:lineRule="auto"/>
      </w:pPr>
      <w:r>
        <w:rPr>
          <w:rFonts w:ascii="宋体" w:hAnsi="宋体" w:eastAsia="宋体" w:cs="宋体"/>
          <w:color w:val="000"/>
          <w:sz w:val="28"/>
          <w:szCs w:val="28"/>
        </w:rPr>
        <w:t xml:space="preserve">(一)认真开以提高“十个素质”和“六种能力”为重点的解放思想大讨论活动，提高人劳队伍的自身素质。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作风建设，提高市局(公司)系统干部职工的素质和能力，市局(公司)在全市系统开展以提高“十个素质”和“六种能力”为重点的解放思想大讨论活动。人劳科以此次活动为契机，积极组织科室人员学习相关文件，围绕提高“十个素质”增强“六种能力”深入剖析自身存在的问题根源，坚持召开科室周例会，总结前段工作，查找问题不足，拟定整改方案和改进措施。省局(公司)第四次解放思想大讨论活动开展以来，我们认真学习孙公准局长在党组理论中心组读书会上的讲话精神，深刻理解和准确把握国家局、省局(公司)“卷烟上水平”总体规划的科学内涵，统一思想，提高认识，集思广益，在总结__工作的基础上，精心编制了__《教育培训工作规划》《人才发展规划》，对今后一个时期的教育培训，人才培养工作进行了安排部署。同时积极开展“保持良好精神状态，努力开创‘卷烟上水平’新局面”教育，开展 “卷烟上水平”征文和我为“卷烟上水平”献计献策活动等系列活动，不断提升人事劳资工作人员的政治素质和业务管理水平，科室人员的整体素质得到了进一步的提升。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年初组织开展枣庄烟草干部述职述廉工作，对基层单位领导班子和科级干部进行了年度工作考核。对机关工作人员进行年度考核。通过采取述职述廉，召开座谈会，查阅相关资料，民主测评、民主推荐的方式进行。坚持客观公正、群众公认、注重实绩的原则，以德、能、勤、绩、廉为基本内容，重点突出工作实绩，考核结果，作为领导班子调整充实和干部使用的重要依据。</w:t>
      </w:r>
    </w:p>
    <w:p>
      <w:pPr>
        <w:ind w:left="0" w:right="0" w:firstLine="560"/>
        <w:spacing w:before="450" w:after="450" w:line="312" w:lineRule="auto"/>
      </w:pPr>
      <w:r>
        <w:rPr>
          <w:rFonts w:ascii="宋体" w:hAnsi="宋体" w:eastAsia="宋体" w:cs="宋体"/>
          <w:color w:val="000"/>
          <w:sz w:val="28"/>
          <w:szCs w:val="28"/>
        </w:rPr>
        <w:t xml:space="preserve">2.2月份组织开展副科级干部公开选拔工作。25符合条件的人员进入选拔范围，8名同志脱颖而出走上副科级岗位，4名同志分别到基层和市局(公司)机关挂职锻炼。公开选拔副科级干部，拓宽了干部晋升渠道，调动了广大员工的工作积极性，为“想干事、能干事、干成事”的干部职工创造了展示自己的平台，也为枣庄烟草由稳定规范向稳步提升过渡选拔了一批思想过硬、作风优良，朝气蓬勃、德才兼备的副科级干部。</w:t>
      </w:r>
    </w:p>
    <w:p>
      <w:pPr>
        <w:ind w:left="0" w:right="0" w:firstLine="560"/>
        <w:spacing w:before="450" w:after="450" w:line="312" w:lineRule="auto"/>
      </w:pPr>
      <w:r>
        <w:rPr>
          <w:rFonts w:ascii="宋体" w:hAnsi="宋体" w:eastAsia="宋体" w:cs="宋体"/>
          <w:color w:val="000"/>
          <w:sz w:val="28"/>
          <w:szCs w:val="28"/>
        </w:rPr>
        <w:t xml:space="preserve">3.3月份面向基层一线公开遴选机关工作人员。通过笔试、面试、组织考察，从基层选拔出名同志到机关工作。公开遴选打破身份界限，坚持德才兼备、任人唯贤的原则，坚持民主、公开、竞争、择优。充分体现了市局(公司)党委面向基层、面向一线选拔人才的导向，进一步畅通了基层员工成长通道，加大了机关、基层一般员工的交流力度，激发了基层一线员工勤奋学习的热情和努力工作的积极性，促进了市局(公司)机关员工整体素质和工作水平的提升。</w:t>
      </w:r>
    </w:p>
    <w:p>
      <w:pPr>
        <w:ind w:left="0" w:right="0" w:firstLine="560"/>
        <w:spacing w:before="450" w:after="450" w:line="312" w:lineRule="auto"/>
      </w:pPr>
      <w:r>
        <w:rPr>
          <w:rFonts w:ascii="宋体" w:hAnsi="宋体" w:eastAsia="宋体" w:cs="宋体"/>
          <w:color w:val="000"/>
          <w:sz w:val="28"/>
          <w:szCs w:val="28"/>
        </w:rPr>
        <w:t xml:space="preserve">4.5月组织基层股级干部交流学习。市局(公司)制定下发了《枣庄市烟草专卖局(公司)股级干部学习交流工作方案》，组织两批股级干部交流，对12名基层单位卷烟营销、专卖管理类股级干部进行跨区市横向交流，通过学习交流工作的活动开展，进一步了提高干部队伍素质，激发了干部队伍活力，促进各基层局(部)之间的工作交流，推进专卖管理、卷烟营销基础工作再上新水平，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5.9月份组织了基层领导班子、领导干部和其他干部的考核工作。考核的范围是区(市)局(营销部)领导班子及班子成员;市局(公司)系统新提任的副科级以上干部(含挂职干部);四定期间落选的原副科级干部;业务类学习交流的股级干部。结合考核结果和工作需要10月底我们对基层领导班子和部分中层干部进行了调整，充实了基层业务和专卖干部队伍，为__圆满收尾和实现__良好开局奠定了基础。11月组织了新进机关工作人员的考核7名同志正式调入市局(公司)机关工作。</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解放思想大讨论活动开展，拓宽培训渠道，创新培训内容，做好员工思想政治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利开展，年初我们根据省局(公司)教育培训要求，结合市局(公司)实际，制定下发了《枣庄市烟草专卖局(公司)度教育培训计划》下发实施，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2.出</w:t>
      </w:r>
    </w:p>
    <w:p>
      <w:pPr>
        <w:ind w:left="0" w:right="0" w:firstLine="560"/>
        <w:spacing w:before="450" w:after="450" w:line="312" w:lineRule="auto"/>
      </w:pPr>
      <w:r>
        <w:rPr>
          <w:rFonts w:ascii="宋体" w:hAnsi="宋体" w:eastAsia="宋体" w:cs="宋体"/>
          <w:color w:val="000"/>
          <w:sz w:val="28"/>
          <w:szCs w:val="28"/>
        </w:rPr>
        <w:t xml:space="preserve">台学历教育培训奖励政策。为鼓励员工利用业余时间参加学历教育，创建学习型企业，提高干部职工队伍整体素质，我们根据《枣庄市烟草专卖局(公司)培训管理规定》制定了《枣庄市烟草专卖局(公司)学历教育费用报销规定》报经职代会通过后事实，有效地调动了全员参加学历教育的积极性。</w:t>
      </w:r>
    </w:p>
    <w:p>
      <w:pPr>
        <w:ind w:left="0" w:right="0" w:firstLine="560"/>
        <w:spacing w:before="450" w:after="450" w:line="312" w:lineRule="auto"/>
      </w:pPr>
      <w:r>
        <w:rPr>
          <w:rFonts w:ascii="宋体" w:hAnsi="宋体" w:eastAsia="宋体" w:cs="宋体"/>
          <w:color w:val="000"/>
          <w:sz w:val="28"/>
          <w:szCs w:val="28"/>
        </w:rPr>
        <w:t xml:space="preserve">3.认真组织参加国家局、省局组织的各类培训。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组织2名市局(公司)党委领导参加国家局党校培训;4名县级局负责人参加全国县级烟草专卖局(公司)主要负责人培训;2名同志参加国家局举办的信息项目管理培训;8名同志参加省局举办的卷烟商品</w:t>
      </w:r>
    </w:p>
    <w:p>
      <w:pPr>
        <w:ind w:left="0" w:right="0" w:firstLine="560"/>
        <w:spacing w:before="450" w:after="450" w:line="312" w:lineRule="auto"/>
      </w:pPr>
      <w:r>
        <w:rPr>
          <w:rFonts w:ascii="宋体" w:hAnsi="宋体" w:eastAsia="宋体" w:cs="宋体"/>
          <w:color w:val="000"/>
          <w:sz w:val="28"/>
          <w:szCs w:val="28"/>
        </w:rPr>
        <w:t xml:space="preserve">营销职业资格技能鉴定培训师培训班;38名同志赴青州参加全省第二轮审计、专卖、营销、综合四期干部学习培训;4名复退军人参加省局复退军人培训班。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教育培训工作，全市361名远程从事专卖管理、卷烟商品营销工作的一线员工分四期次参加了远程教育培训。组织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政策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员工进行职业技能鉴定考前培训。为全面提升员工的业务技能，提高职业技能鉴定通过率，为优秀县级局、营销部建设提供人才保障，市局(公司)和各基层单位积极组织各种形式的考前培训工作，邀请青州烟校老师进行考前集中学习，收到了显着的效果。全市共有104名专卖执法人员和168名卷烟经营人员通过了岗位技能鉴定，通过率分别为73.75%和81.95%。其中。高级营销员通过率为80.55%，中级营销员通过率为94.36%。高级专卖管理员通过率为66.67%，中级专卖管理员通过率为74.73%。</w:t>
      </w:r>
    </w:p>
    <w:p>
      <w:pPr>
        <w:ind w:left="0" w:right="0" w:firstLine="560"/>
        <w:spacing w:before="450" w:after="450" w:line="312" w:lineRule="auto"/>
      </w:pPr>
      <w:r>
        <w:rPr>
          <w:rFonts w:ascii="宋体" w:hAnsi="宋体" w:eastAsia="宋体" w:cs="宋体"/>
          <w:color w:val="000"/>
          <w:sz w:val="28"/>
          <w:szCs w:val="28"/>
        </w:rPr>
        <w:t xml:space="preserve">三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高度重视，成立了由主要领导任组长的考务筹备工作领导小组，制定了考务实施方案，由分管领导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省局(公司)第一届卷烟商品营销竞赛并取得了优异成绩。对于此次竞赛市局(公司)党委高度重视，党委主要领导亲自安排，分管领导牵头，人劳科、销售部、市场部和相关部门科学安排，精心组织，通过笔试、面试在全市42名报名人员中遴选出6名参赛选手，在与青州烟校联系组织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代表队两名选手分别获得理论考试成绩99.2分的全省最高分，在闭幕式上得到了专家组充分肯定。其中李晓亮同志被省局(公司)推荐申报“全国烟草技术能手”，并将代表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完善人力资源系统。积极组织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2.全面完成了聘用工档案整理归档工作。为了加强员工档案工作，提高科学管理水平，有效地利用档案，更好地为人事工作服务，市局(公司)对全市470余名聘用工档案资料进行了收集、鉴别、整理、归档工作。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制，优化人员配置。在相关科室的配合下对市局(公司)营销中心配送部和五区一市局(部)定编定岗定责工作落实情况进行综合调研。在充分调研的基础上，本着“精简、统一、效能”原则重新核定了全市编制，并从市局(公司)配送部、薛城局(部)调整人员充实了峄城局(部)、台儿庄局(部)一线力量，通过全市统一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5.认真贯彻执行省局(公司)关于统筹保险的各项政策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6.认真开展了iso9000贯标工作，规范了人力资源管理基础。一是要求科室同志从规范管理、提升水平，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人事劳资工作总结2</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人事劳资工作总结3</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(一)20__年绩效工资调整情况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81.23万，全年工资总额较20__年度增长974.7万元，人均增长4597元，与20__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(二)20__年工资发放情况</w:t>
      </w:r>
    </w:p>
    <w:p>
      <w:pPr>
        <w:ind w:left="0" w:right="0" w:firstLine="560"/>
        <w:spacing w:before="450" w:after="450" w:line="312" w:lineRule="auto"/>
      </w:pPr>
      <w:r>
        <w:rPr>
          <w:rFonts w:ascii="宋体" w:hAnsi="宋体" w:eastAsia="宋体" w:cs="宋体"/>
          <w:color w:val="000"/>
          <w:sz w:val="28"/>
          <w:szCs w:val="28"/>
        </w:rPr>
        <w:t xml:space="preserve">1、20__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2、20__年全年预计工资发放总额为9789.86万元，去年全年工资发放总额为7747.4万元，与去年同期相比预计增长202_.46万元;其中在岗员工工资发放总额预计为7356.86万元，与去年同期相比预计增长1055.66万元。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20__年1至11月，我厂在职员工人均工资为33261元，去年同期人均工资为24579元，与去年同期相比，人均工资增长8682元;20__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__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__年，我厂在省公司的统一指导下，建立了绩效考核制度，并根据制度的要求开展了20__年年终绩效考核、20__年年中和年终绩效考核。为进一步规范绩效考核程序，使绩效考核工作更加规范、科学，在总结20__年度、20__年度年中、年终绩效考核工作经验的基础上，对全厂各车间、部门绩效考核工作的开展情况进行了深入的调研，并对绩效考核制度进行了修订，制定了《20__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__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20__年我厂在劳资工作方面虽然取得了些成绩，但是还存在一些不足，今后还需不断努力，使我厂的劳资工作不断完善。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人事劳资工作总结4</w:t>
      </w:r>
    </w:p>
    <w:p>
      <w:pPr>
        <w:ind w:left="0" w:right="0" w:firstLine="560"/>
        <w:spacing w:before="450" w:after="450" w:line="312" w:lineRule="auto"/>
      </w:pPr>
      <w:r>
        <w:rPr>
          <w:rFonts w:ascii="宋体" w:hAnsi="宋体" w:eastAsia="宋体" w:cs="宋体"/>
          <w:color w:val="000"/>
          <w:sz w:val="28"/>
          <w:szCs w:val="28"/>
        </w:rPr>
        <w:t xml:space="preserve">本人于__年3月进入安装工程九公司，参加工作，具有较强的工作责任心、尽职履责能力、服务服从意识和较高的专业知识水平。从__—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__年1月份，总公司对所有在册职工集体嘉奖事宜，本人将其宣传后，现场每位施工人员无不高兴倍至，对公司的未来充满了希望，干起工作来，更加充满斗志。一支充满_的队伍，无不战无不胜的。俗话说的好啊，悲哀末大于心死!只有要理性、有_、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人事劳资工作总结5</w:t>
      </w:r>
    </w:p>
    <w:p>
      <w:pPr>
        <w:ind w:left="0" w:right="0" w:firstLine="560"/>
        <w:spacing w:before="450" w:after="450" w:line="312" w:lineRule="auto"/>
      </w:pPr>
      <w:r>
        <w:rPr>
          <w:rFonts w:ascii="宋体" w:hAnsi="宋体" w:eastAsia="宋体" w:cs="宋体"/>
          <w:color w:val="000"/>
          <w:sz w:val="28"/>
          <w:szCs w:val="28"/>
        </w:rPr>
        <w:t xml:space="preserve">20__年，我怀着对工作的热情，对未来的完美憧憬来到了香茗酒店，转眼已经是第三个年头，20__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__年已悄然而过，我将带着新的奋斗目标跨入20__，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w:t>
      </w:r>
    </w:p>
    <w:p>
      <w:pPr>
        <w:ind w:left="0" w:right="0" w:firstLine="560"/>
        <w:spacing w:before="450" w:after="450" w:line="312" w:lineRule="auto"/>
      </w:pPr>
      <w:r>
        <w:rPr>
          <w:rFonts w:ascii="宋体" w:hAnsi="宋体" w:eastAsia="宋体" w:cs="宋体"/>
          <w:color w:val="000"/>
          <w:sz w:val="28"/>
          <w:szCs w:val="28"/>
        </w:rPr>
        <w:t xml:space="preserve">明年的工作里认真对待每一件事，多思考，多关注，更好地去为酒店所有部门做好服务工作。我将更加努力的完成各项工作，不辜负酒店对我的信任和期望!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20_人事劳资工作总结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