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幼师个人师德培训学习总结范文</w:t>
      </w:r>
      <w:bookmarkEnd w:id="1"/>
    </w:p>
    <w:p>
      <w:pPr>
        <w:jc w:val="center"/>
        <w:spacing w:before="0" w:after="450"/>
      </w:pPr>
      <w:r>
        <w:rPr>
          <w:rFonts w:ascii="Arial" w:hAnsi="Arial" w:eastAsia="Arial" w:cs="Arial"/>
          <w:color w:val="999999"/>
          <w:sz w:val="20"/>
          <w:szCs w:val="20"/>
        </w:rPr>
        <w:t xml:space="preserve">来源：网络  作者：红叶飘零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师个人师德培训学习总结范文对一段时间的工作进行总结是为了肯定成绩，找出问题，归纳出经验教训，提高认识，明确方向，以便进一步做好工作。《幼师个人师德培训学习总结范文》是为大家准备的，希望对大家有帮助。&gt;篇一：《老子》曰：上善若水，水利万物而...</w:t>
      </w:r>
    </w:p>
    <w:p>
      <w:pPr>
        <w:ind w:left="0" w:right="0" w:firstLine="560"/>
        <w:spacing w:before="450" w:after="450" w:line="312" w:lineRule="auto"/>
      </w:pPr>
      <w:r>
        <w:rPr>
          <w:rFonts w:ascii="宋体" w:hAnsi="宋体" w:eastAsia="宋体" w:cs="宋体"/>
          <w:color w:val="000"/>
          <w:sz w:val="28"/>
          <w:szCs w:val="28"/>
        </w:rPr>
        <w:t xml:space="preserve">幼师个人师德培训学习总结范文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对一段时间的工作进行总结是为了肯定成绩，找出问题，归纳出经验教训，提高认识，明确方向，以便进一步做好工作。《幼师个人师德培训学习总结范文》是为大家准备的，希望对大家有帮助。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2025-04-01T08:08:00+08:00</dcterms:created>
  <dcterms:modified xsi:type="dcterms:W3CDTF">2025-04-01T08:08:00+08:00</dcterms:modified>
</cp:coreProperties>
</file>

<file path=docProps/custom.xml><?xml version="1.0" encoding="utf-8"?>
<Properties xmlns="http://schemas.openxmlformats.org/officeDocument/2006/custom-properties" xmlns:vt="http://schemas.openxmlformats.org/officeDocument/2006/docPropsVTypes"/>
</file>