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民政局财务工作总结</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政局财务工作总结5篇财务工作是非常需要心细的，并不是谁都可以完成的，从事财务工作的工作人员，要对自己的工作有自己的见解，那么你怎么写一份民政局财务工作总结呢？下面是小编为大家收集有关于民政局财务工作总结，希望你喜欢。&gt;民政局财务工作总结1...</w:t>
      </w:r>
    </w:p>
    <w:p>
      <w:pPr>
        <w:ind w:left="0" w:right="0" w:firstLine="560"/>
        <w:spacing w:before="450" w:after="450" w:line="312" w:lineRule="auto"/>
      </w:pPr>
      <w:r>
        <w:rPr>
          <w:rFonts w:ascii="宋体" w:hAnsi="宋体" w:eastAsia="宋体" w:cs="宋体"/>
          <w:color w:val="000"/>
          <w:sz w:val="28"/>
          <w:szCs w:val="28"/>
        </w:rPr>
        <w:t xml:space="preserve">民政局财务工作总结5篇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民政局财务工作总结呢？下面是小编为大家收集有关于民政局财务工作总结，希望你喜欢。</w:t>
      </w:r>
    </w:p>
    <w:p>
      <w:pPr>
        <w:ind w:left="0" w:right="0" w:firstLine="560"/>
        <w:spacing w:before="450" w:after="450" w:line="312" w:lineRule="auto"/>
      </w:pPr>
      <w:r>
        <w:rPr>
          <w:rFonts w:ascii="宋体" w:hAnsi="宋体" w:eastAsia="宋体" w:cs="宋体"/>
          <w:color w:val="000"/>
          <w:sz w:val="28"/>
          <w:szCs w:val="28"/>
        </w:rPr>
        <w:t xml:space="preserve">&gt;民政局财务工作总结1</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&gt;民政局财务工作总结2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&gt;民政局财务工作总结3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&gt;民政局财务工作总结4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&gt;民政局财务工作总结5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