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财务会计人员个人工作总结模板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会计人员个人工作总结模板》，希望能帮助到您！&gt;【篇一】财务会计人员个人工作总结模板　　在这一年的时...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工作总结是做好各项工作的重要环节。通过工作总结，可以明确下一步工作的方向，少走弯路，少犯错误，提高工作效益。下面是工作总结频道为你整理的《财务会计人员个人工作总结模板》，希望能帮助到您！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&gt;【篇二】财务会计人员个人工作总结模板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（2）按财政有关编制预算精神，结合我办实际支出状况，经认真研究测算，按规定时光完成了20xx年预算上报工作。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xx年在我办领导的大力支持下，用心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　　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XXX领导以及单位同事对我的要求还存在必须差距，工作缺乏创新精神，针对这些问题，我会在20xx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&gt;【篇三】财务会计人员个人工作总结模板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w:t>
      </w:r>
    </w:p>
    <w:p>
      <w:pPr>
        <w:ind w:left="0" w:right="0" w:firstLine="560"/>
        <w:spacing w:before="450" w:after="450" w:line="312" w:lineRule="auto"/>
      </w:pPr>
      <w:r>
        <w:rPr>
          <w:rFonts w:ascii="宋体" w:hAnsi="宋体" w:eastAsia="宋体" w:cs="宋体"/>
          <w:color w:val="000"/>
          <w:sz w:val="28"/>
          <w:szCs w:val="28"/>
        </w:rPr>
        <w:t xml:space="preserve">　　一、日常工作审核、结转和调整了201x年度完成的供应商应付账款和业务员往来账款账目，及时改正了一些账务上的错误。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二、下半年设想</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协调和规范有关部门各类报表的上报工作，进一步明确报表的名称、上报时间、报送对象、责任人，莲山课件并保证报表的及时性和准确性，为企业领导决策提供有用的信息。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&gt;【篇四】财务会计人员个人工作总结模板</w:t>
      </w:r>
    </w:p>
    <w:p>
      <w:pPr>
        <w:ind w:left="0" w:right="0" w:firstLine="560"/>
        <w:spacing w:before="450" w:after="450" w:line="312" w:lineRule="auto"/>
      </w:pPr>
      <w:r>
        <w:rPr>
          <w:rFonts w:ascii="宋体" w:hAnsi="宋体" w:eastAsia="宋体" w:cs="宋体"/>
          <w:color w:val="000"/>
          <w:sz w:val="28"/>
          <w:szCs w:val="28"/>
        </w:rPr>
        <w:t xml:space="preserve">　　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XX年，本人积极学习马列主义、毛泽东思想、邓小平理论、“三个代表”重要思想、两个条例、四个专题，特别是党的xx届xx全会决议的内容。在学习的过程中能做好记录、积极讨论、用心体会、写出心得。同时积极参与到“八荣八耻”等活动以及“爱岗敬业”演讲比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