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202_年财政所会计个人总结</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20_年财政所会计个人总结【精选5篇】在进行个人总结时, 尝试确定有没有感兴趣的领域或者项目值得关注，找到增加个人快乐性的方法和方案。以下是小编整理的财政所会计个人总结，欢迎大家借鉴与参考!20_年财政所会计个人总结【篇1】现就我一年来履行...</w:t>
      </w:r>
    </w:p>
    <w:p>
      <w:pPr>
        <w:ind w:left="0" w:right="0" w:firstLine="560"/>
        <w:spacing w:before="450" w:after="450" w:line="312" w:lineRule="auto"/>
      </w:pPr>
      <w:r>
        <w:rPr>
          <w:rFonts w:ascii="宋体" w:hAnsi="宋体" w:eastAsia="宋体" w:cs="宋体"/>
          <w:color w:val="000"/>
          <w:sz w:val="28"/>
          <w:szCs w:val="28"/>
        </w:rPr>
        <w:t xml:space="preserve">20_年财政所会计个人总结【精选5篇】</w:t>
      </w:r>
    </w:p>
    <w:p>
      <w:pPr>
        <w:ind w:left="0" w:right="0" w:firstLine="560"/>
        <w:spacing w:before="450" w:after="450" w:line="312" w:lineRule="auto"/>
      </w:pPr>
      <w:r>
        <w:rPr>
          <w:rFonts w:ascii="宋体" w:hAnsi="宋体" w:eastAsia="宋体" w:cs="宋体"/>
          <w:color w:val="000"/>
          <w:sz w:val="28"/>
          <w:szCs w:val="28"/>
        </w:rPr>
        <w:t xml:space="preserve">在进行个人总结时, 尝试确定有没有感兴趣的领域或者项目值得关注，找到增加个人快乐性的方法和方案。以下是小编整理的财政所会计个人总结，欢迎大家借鉴与参考!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20_年财政所会计个人总结【篇1】</w:t>
      </w:r>
    </w:p>
    <w:p>
      <w:pPr>
        <w:ind w:left="0" w:right="0" w:firstLine="560"/>
        <w:spacing w:before="450" w:after="450" w:line="312" w:lineRule="auto"/>
      </w:pPr>
      <w:r>
        <w:rPr>
          <w:rFonts w:ascii="宋体" w:hAnsi="宋体" w:eastAsia="宋体" w:cs="宋体"/>
          <w:color w:val="000"/>
          <w:sz w:val="28"/>
          <w:szCs w:val="28"/>
        </w:rPr>
        <w:t xml:space="preserve">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__年已悄然过去，充满希望的20__年已然来临，本人于20__年3月来到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A1标项目部我主要的工作是材料会计及安全内业，对于这两种工作除了材料会计之外，安全内业是我第一次接触到的不同性质的工作，对我来说是全新的`挑战。为了更好地做好自己今后的工作，总结经验，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20__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感谢大家在工作和生活上对我的无私关爱，一年来，我基本上完成了自己的本职工作，履行了材料会计岗位职责。</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20_年财政所会计个人总结【篇2】</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一、会计业务学习加强</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二、勤奋做工作</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三、培养个人的良好作风</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20_年财政所会计个人总结【篇3】</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一年来，自己在科领导和全体同事的关心、支持和帮助下，坚持严格要求自己、加强学习、踏实工作，在政治思想、工作学习等方面取得了不小的进步，下面把自己各方面的表现向领导和同事们作一下总结。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20_年财政所会计个人总结【篇4】</w:t>
      </w:r>
    </w:p>
    <w:p>
      <w:pPr>
        <w:ind w:left="0" w:right="0" w:firstLine="560"/>
        <w:spacing w:before="450" w:after="450" w:line="312" w:lineRule="auto"/>
      </w:pPr>
      <w:r>
        <w:rPr>
          <w:rFonts w:ascii="宋体" w:hAnsi="宋体" w:eastAsia="宋体" w:cs="宋体"/>
          <w:color w:val="000"/>
          <w:sz w:val="28"/>
          <w:szCs w:val="28"/>
        </w:rPr>
        <w:t xml:space="preserve">20__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我是20__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以上是我20__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__万元，比年初增加__万元;各项贷款余额为__万元(含贴现__万元)，比年初增加__万元;不良贷款余额为__万元(不含抵债资产)，比年初下降__万元，不良贷款占各项贷款的比例为x%(含贴现)，比年初的x%下降了x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x，比年初下降x%;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月末，我社应收利息帐面余额为__万元，已超过银监部门的风险控制警戒线，我部根据实际情况，在主任室的要求下，坚持谁分片地区，谁负责清理的原则，对各网点进行跟踪督促，限期清理。截止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__]1号)和中国人民银行《农村信用社改革试点专项中央银行票据操作办法》(银发[20__]18号)，《农村信用社改革试点资金支持方案实施与考核指引》(银发[##]号)文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__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__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日，开展了会计互审大检查活动，我部会同监察审计部选择了__等五个营业网点，组织全辖__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x宣传活动，在真州农贸市尝新城镇街道等地进行宣传，反假活动的开展不仅增强了内勤员工防假，反假的能力，而且也提高市民防假意识和对x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20_年财政所会计个人总结【篇5】</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2025-04-02T14:29:18+08:00</dcterms:created>
  <dcterms:modified xsi:type="dcterms:W3CDTF">2025-04-02T14:29:18+08:00</dcterms:modified>
</cp:coreProperties>
</file>

<file path=docProps/custom.xml><?xml version="1.0" encoding="utf-8"?>
<Properties xmlns="http://schemas.openxmlformats.org/officeDocument/2006/custom-properties" xmlns:vt="http://schemas.openxmlformats.org/officeDocument/2006/docPropsVTypes"/>
</file>