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202_党员教育工作开展情况总结报告</w:t>
      </w:r>
      <w:bookmarkEnd w:id="1"/>
    </w:p>
    <w:p>
      <w:pPr>
        <w:jc w:val="center"/>
        <w:spacing w:before="0" w:after="450"/>
      </w:pPr>
      <w:r>
        <w:rPr>
          <w:rFonts w:ascii="Arial" w:hAnsi="Arial" w:eastAsia="Arial" w:cs="Arial"/>
          <w:color w:val="999999"/>
          <w:sz w:val="20"/>
          <w:szCs w:val="20"/>
        </w:rPr>
        <w:t xml:space="preserve">来源：网络  作者：浅语风铃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w:t>
      </w:r>
    </w:p>
    <w:p>
      <w:pPr>
        <w:ind w:left="0" w:right="0" w:firstLine="560"/>
        <w:spacing w:before="450" w:after="450" w:line="312" w:lineRule="auto"/>
      </w:pPr>
      <w:r>
        <w:rPr>
          <w:rFonts w:ascii="宋体" w:hAnsi="宋体" w:eastAsia="宋体" w:cs="宋体"/>
          <w:color w:val="000"/>
          <w:sz w:val="28"/>
          <w:szCs w:val="28"/>
        </w:rPr>
        <w:t xml:space="preserve">　　 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了202_党员教育工作开展情况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&gt;四、改进建议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截止XX年底，商务系统共有党组织37个（其中党委5家，总支家，支部3家），党员483人。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　&gt;　一、XX年党员教育主要工作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整理文章由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整理文章：</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xx大、xx届五中、六中全会精神，深入学习实践科学发展观，学习国务院关于海峡西岸经济区建设的意见，学习省市委“xx”规划和国家商务工作规划，落实“转方式、调结构、稳增长”的工作思路。三、坚持组织机关人员每月晚上利用2个小时时间进行一次集中学习，聘请专家开设关于学习胡同志重要讲话、市xx规划、市第十一次党代会等专题辅导及观看专题片，创新集中学习方式，开设“机关论坛”5次，有35名干部上台演讲，对获奖人员奖励购书卷，组织深入学习《胡致厦门经注特区建设30周年的贺信》、《贺国强同志在厦门经经济特区建设30周年庆祝大会上的讲话》，全体党员也形成了终身学习的观念；三是征订学习资料，系统XX年共征订党报党刊计4种492份，共7090.4元；党组还拨专款为机关全体党员干部征订《安邦经济参考》（日刊），让党员干部扩大视野，随时掌握重大的经济脉动；每月征订党课教材；根据形势需要，征订《国务院关于支持福建省加快海峡西岸建设的若干意见》、《xx届七中全会决议》等单行本；四是“因岗因才培训”，按照“利用5年时间对各级各类干部遍轮训一遍”以及“每年抽调五分之一在职干部参加各类培训”的要求，推进学习型机关建设，组织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XX年，系统共发展3名入党积极分子，发展7名新党员。供销社集团公司、中航技公司、北方公司、中烟厦门公司、五矿公司等认真组织本单位入党积极分子上党课，在此基础上，局直属党委组织了3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xx规划、党代会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XX年围绕”转方式、调结构、稳增长“的目标，商务工作取得显着成效：全市进出口总额突破700亿美元，达70亿美元，增长22.9％。全市社会消费品零售总额首次突破800亿元，达80.7亿元，增长6.4％，增幅超出年度计划0.4个百分点；商贸业实现gdp增加值340亿元，增长4.6％，高出第三产业增加值增幅.8个百分点，占第三产业比重也提高.2个百分点至30.8％。</w:t>
      </w:r>
    </w:p>
    <w:p>
      <w:pPr>
        <w:ind w:left="0" w:right="0" w:firstLine="560"/>
        <w:spacing w:before="450" w:after="450" w:line="312" w:lineRule="auto"/>
      </w:pPr>
      <w:r>
        <w:rPr>
          <w:rFonts w:ascii="宋体" w:hAnsi="宋体" w:eastAsia="宋体" w:cs="宋体"/>
          <w:color w:val="000"/>
          <w:sz w:val="28"/>
          <w:szCs w:val="28"/>
        </w:rPr>
        <w:t xml:space="preserve">&gt;　　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五是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xx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　&gt;　三、XX年党员教育工作思路</w:t>
      </w:r>
    </w:p>
    <w:p>
      <w:pPr>
        <w:ind w:left="0" w:right="0" w:firstLine="560"/>
        <w:spacing w:before="450" w:after="450" w:line="312" w:lineRule="auto"/>
      </w:pPr>
      <w:r>
        <w:rPr>
          <w:rFonts w:ascii="宋体" w:hAnsi="宋体" w:eastAsia="宋体" w:cs="宋体"/>
          <w:color w:val="000"/>
          <w:sz w:val="28"/>
          <w:szCs w:val="28"/>
        </w:rPr>
        <w:t xml:space="preserve">　　、继续深入开展创先争优活动，加强党员思想政治教育。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2、认真落实《贸发系统贯彻落实〈XX-XX年全国党员教育培训工作规划〉的实施意见》，加强党员日常普遍教育，提升党性修养。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党和人民艰苦奋斗取得显著成效的一年，更是历史性、革命性改革开放和中国文化传承的见证之年。上半年，集团党委深入学习贯彻习近平新时代中国特色社会主义思想，以党的政治建设为统领，巩固深化“不忘初心、牢记使命”主题教育成果，激励全系统广大干部职工满怀信心迈进全面建设社会主义现代化国家新征程，全力推进集团党建工作提质增效，为集团经营工作发展提供全方位保障。</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（一）统筹谋划，加强顶层设计</w:t>
      </w:r>
    </w:p>
    <w:p>
      <w:pPr>
        <w:ind w:left="0" w:right="0" w:firstLine="560"/>
        <w:spacing w:before="450" w:after="450" w:line="312" w:lineRule="auto"/>
      </w:pPr>
      <w:r>
        <w:rPr>
          <w:rFonts w:ascii="宋体" w:hAnsi="宋体" w:eastAsia="宋体" w:cs="宋体"/>
          <w:color w:val="000"/>
          <w:sz w:val="28"/>
          <w:szCs w:val="28"/>
        </w:rPr>
        <w:t xml:space="preserve">　　1.聚焦上级部署强化政治建设。以党史教育活动为契机提升政治理论水平，组织理论中心组学习、读书班、专家授课、党校轮训等学习党史知识，学史明理、学史增信、学史崇德、学史力行，引导广大党员、干部增强“四个意识”、坚定“四个自信”、做到“两个维护”，不断提高政治判断力、政治领悟力、政治执行力，严守政治纪律、政治规矩和党内法规，以政治建设引领党建。</w:t>
      </w:r>
    </w:p>
    <w:p>
      <w:pPr>
        <w:ind w:left="0" w:right="0" w:firstLine="560"/>
        <w:spacing w:before="450" w:after="450" w:line="312" w:lineRule="auto"/>
      </w:pPr>
      <w:r>
        <w:rPr>
          <w:rFonts w:ascii="宋体" w:hAnsi="宋体" w:eastAsia="宋体" w:cs="宋体"/>
          <w:color w:val="000"/>
          <w:sz w:val="28"/>
          <w:szCs w:val="28"/>
        </w:rPr>
        <w:t xml:space="preserve">　　2.贯彻落实全面从严治党总要求。深化落实全面从严治党主体责任，严格按照上级规定要求，结合集团年度重点工作任务，制定了集团全面从严治党主体责任清单26项、重点工作任务清单11条，明确了集团党委全面从严治党年度重点任务。集团分管领导及部门负责人、各所属党组织负责人、各所属公司主要负责人均按要求签订了全年从严治党责任清单共计98份，将全面从严治党任务要求向基层延伸。集团党委高度重视对全面从严治党任务落实情况的督查，将各所属党组织落实全面从严治党情况纳入年度党建督查和调研的重点内容，对发现的问题要求及时整改，集团的党建引领作用得到进一步凸显。</w:t>
      </w:r>
    </w:p>
    <w:p>
      <w:pPr>
        <w:ind w:left="0" w:right="0" w:firstLine="560"/>
        <w:spacing w:before="450" w:after="450" w:line="312" w:lineRule="auto"/>
      </w:pPr>
      <w:r>
        <w:rPr>
          <w:rFonts w:ascii="宋体" w:hAnsi="宋体" w:eastAsia="宋体" w:cs="宋体"/>
          <w:color w:val="000"/>
          <w:sz w:val="28"/>
          <w:szCs w:val="28"/>
        </w:rPr>
        <w:t xml:space="preserve">　　3.压紧压实意识形态工作责任。严格落实意识形态工作责任制。始终坚持牢牢把握党对意识形态工作的领导权，持续将意识形态领域新思想纳入各层次学习并将落实情况纳入党建督查内容，强化意识形态安全，将意识形态与人民防线工作结合开展，加强对微信工作平台、新媒体平台等阵地的管理，落实业务意识形态审查责任制。</w:t>
      </w:r>
    </w:p>
    <w:p>
      <w:pPr>
        <w:ind w:left="0" w:right="0" w:firstLine="560"/>
        <w:spacing w:before="450" w:after="450" w:line="312" w:lineRule="auto"/>
      </w:pPr>
      <w:r>
        <w:rPr>
          <w:rFonts w:ascii="宋体" w:hAnsi="宋体" w:eastAsia="宋体" w:cs="宋体"/>
          <w:color w:val="000"/>
          <w:sz w:val="28"/>
          <w:szCs w:val="28"/>
        </w:rPr>
        <w:t xml:space="preserve">　　4.强化制度建设夯实管理基础。集团党委不断完善党建制度的科学化、民主化、法制化水平，提高集团党委的决策水平和工作效率。进一步强化制度建设夯实管理基础，完善党建制度建设，完成集团内控体系建设和集团及所属公司制度体系搭建，持续完善党建工作体系。全面落实国有企业党的建设工作会议精神和《中国共产党国有企业基层组织工作条例（试行）》，坚持和加强党对国有企业的全面领导，进一步规范集团党委前置研究讨论重大事项，充分发挥集团党委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　　（三）务实笃行，增强组织活力</w:t>
      </w:r>
    </w:p>
    <w:p>
      <w:pPr>
        <w:ind w:left="0" w:right="0" w:firstLine="560"/>
        <w:spacing w:before="450" w:after="450" w:line="312" w:lineRule="auto"/>
      </w:pPr>
      <w:r>
        <w:rPr>
          <w:rFonts w:ascii="宋体" w:hAnsi="宋体" w:eastAsia="宋体" w:cs="宋体"/>
          <w:color w:val="000"/>
          <w:sz w:val="28"/>
          <w:szCs w:val="28"/>
        </w:rPr>
        <w:t xml:space="preserve">　　1.维护组织架构优化党员队伍。一是按照集团党组织架构及党员调整情况，积极与上级党委进行对接，及时办理E先锋系统党员接收转出，定期对党员信息进行维护。二是按照上级党组织要求，开展“三评一考”及党支部评星定级、民主测评工作，形成各党组织民主测评报告，为进一步优化基层党组织及更好地发挥党员先锋模范作用打好基础。三是着力加强各级党组织规范化建设工作，指导并规范所属各级基层党组织设置和换届选举工作，持续优化党员结构，指导各所属党组织抓好发展党员工作。四是落实党管人才工作。不断提升选人用人工作水平，加强领导班子分析研判，按照国企领导人员“20字”标准选人用人，深入开展后备人才选拔培养工作。</w:t>
      </w:r>
    </w:p>
    <w:p>
      <w:pPr>
        <w:ind w:left="0" w:right="0" w:firstLine="560"/>
        <w:spacing w:before="450" w:after="450" w:line="312" w:lineRule="auto"/>
      </w:pPr>
      <w:r>
        <w:rPr>
          <w:rFonts w:ascii="宋体" w:hAnsi="宋体" w:eastAsia="宋体" w:cs="宋体"/>
          <w:color w:val="000"/>
          <w:sz w:val="28"/>
          <w:szCs w:val="28"/>
        </w:rPr>
        <w:t xml:space="preserve">&gt;　　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上半年，集团党建各项工作稳步推进，集团各所属党组织的战斗堡垒作用和党员的先锋模范作用在党史学习教育活动及建党百年活动期间得到了充分的彰显。下一步，集团党委将持续深入开展学习教育活动，组织开展建党100周年文艺汇演活动，通过生动活泼文艺汇演的形式加深党史学习教育活动效果，掀起党史学习教育高潮，同时持续深化党史学习教育活动与业务活动融合，在业务创新中彰显党史学习教育实效。集团党委将重点在班子建设、意识形态建设、特色党建品牌打造、基层党组织力提升、基层党员教育培训、典型培树等方面进行重点和持续用力,总结提炼党史学习教育的学习成果，形成长效机制，用来指导和服务集团经营工作的开展，用经营工作的发展效果来检验党建工作开展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2025-01-31T17:22:37+08:00</dcterms:created>
  <dcterms:modified xsi:type="dcterms:W3CDTF">2025-01-31T17:22:37+08:00</dcterms:modified>
</cp:coreProperties>
</file>

<file path=docProps/custom.xml><?xml version="1.0" encoding="utf-8"?>
<Properties xmlns="http://schemas.openxmlformats.org/officeDocument/2006/custom-properties" xmlns:vt="http://schemas.openxmlformats.org/officeDocument/2006/docPropsVTypes"/>
</file>