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毕业班物理教学工作总结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毕业班物理老师教学工作总结3篇作为毕业班物理教师，写好毕业班物理教学工作总结也是对自己有很大的帮助的。物理课程不仅应该注重科学知识的传授,而且还应重视技能的训练，注重让学生经历从生活走向物理。你是否在找正准备撰写“毕业班物理教学工作总结”，...</w:t>
      </w:r>
    </w:p>
    <w:p>
      <w:pPr>
        <w:ind w:left="0" w:right="0" w:firstLine="560"/>
        <w:spacing w:before="450" w:after="450" w:line="312" w:lineRule="auto"/>
      </w:pPr>
      <w:r>
        <w:rPr>
          <w:rFonts w:ascii="宋体" w:hAnsi="宋体" w:eastAsia="宋体" w:cs="宋体"/>
          <w:color w:val="000"/>
          <w:sz w:val="28"/>
          <w:szCs w:val="28"/>
        </w:rPr>
        <w:t xml:space="preserve">毕业班物理老师教学工作总结3篇</w:t>
      </w:r>
    </w:p>
    <w:p>
      <w:pPr>
        <w:ind w:left="0" w:right="0" w:firstLine="560"/>
        <w:spacing w:before="450" w:after="450" w:line="312" w:lineRule="auto"/>
      </w:pPr>
      <w:r>
        <w:rPr>
          <w:rFonts w:ascii="宋体" w:hAnsi="宋体" w:eastAsia="宋体" w:cs="宋体"/>
          <w:color w:val="000"/>
          <w:sz w:val="28"/>
          <w:szCs w:val="28"/>
        </w:rPr>
        <w:t xml:space="preserve">作为毕业班物理教师，写好毕业班物理教学工作总结也是对自己有很大的帮助的。物理课程不仅应该注重科学知识的传授,而且还应重视技能的训练，注重让学生经历从生活走向物理。你是否在找正准备撰写“毕业班物理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&gt;毕业班物理教学工作总结1</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宋体" w:hAnsi="宋体" w:eastAsia="宋体" w:cs="宋体"/>
          <w:color w:val="000"/>
          <w:sz w:val="28"/>
          <w:szCs w:val="28"/>
        </w:rPr>
        <w:t xml:space="preserve">&gt;毕业班物理教学工作总结2</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宋体" w:hAnsi="宋体" w:eastAsia="宋体" w:cs="宋体"/>
          <w:color w:val="000"/>
          <w:sz w:val="28"/>
          <w:szCs w:val="28"/>
        </w:rPr>
        <w:t xml:space="preserve">&gt;毕业班物理教学工作总结3</w:t>
      </w:r>
    </w:p>
    <w:p>
      <w:pPr>
        <w:ind w:left="0" w:right="0" w:firstLine="560"/>
        <w:spacing w:before="450" w:after="450" w:line="312" w:lineRule="auto"/>
      </w:pPr>
      <w:r>
        <w:rPr>
          <w:rFonts w:ascii="宋体" w:hAnsi="宋体" w:eastAsia="宋体" w:cs="宋体"/>
          <w:color w:val="000"/>
          <w:sz w:val="28"/>
          <w:szCs w:val="28"/>
        </w:rPr>
        <w:t xml:space="preserve">在寒假期间，我参加了普通高中物理课暑期关于“有效评价”远程培训。经过接近两个月有序的培训学习，我除了收看了关于“有效评价”的专题讲座视频，还进行了网上交流与评论。我深深地体会到新课程标准在很多方面都发生了巨大变化，让我对新课程改革后的高中物理教学工作有了更深一层的领悟。从这次远程物理的培训中，给了我许多的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教学总结范文20_</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高校教师个人教学成果总结</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党员教育培训工作总结报告五篇</w:t>
      </w:r>
    </w:p>
    <w:p>
      <w:pPr>
        <w:ind w:left="0" w:right="0" w:firstLine="560"/>
        <w:spacing w:before="450" w:after="450" w:line="312" w:lineRule="auto"/>
      </w:pPr>
      <w:r>
        <w:rPr>
          <w:rFonts w:ascii="宋体" w:hAnsi="宋体" w:eastAsia="宋体" w:cs="宋体"/>
          <w:color w:val="000"/>
          <w:sz w:val="28"/>
          <w:szCs w:val="28"/>
        </w:rPr>
        <w:t xml:space="preserve">★ 线上授课老师教学工作总结范文精选5篇</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小学六年级英语老师教学工作总结报告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2024-11-07T16:31:56+08:00</dcterms:created>
  <dcterms:modified xsi:type="dcterms:W3CDTF">2024-11-07T16:31:56+08:00</dcterms:modified>
</cp:coreProperties>
</file>

<file path=docProps/custom.xml><?xml version="1.0" encoding="utf-8"?>
<Properties xmlns="http://schemas.openxmlformats.org/officeDocument/2006/custom-properties" xmlns:vt="http://schemas.openxmlformats.org/officeDocument/2006/docPropsVTypes"/>
</file>